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4A41A" w14:textId="77777777" w:rsidR="00813433" w:rsidRDefault="00813433" w:rsidP="001022CA">
      <w:pPr>
        <w:pStyle w:val="LGAItemNoHeading"/>
        <w:spacing w:before="0" w:after="0" w:line="240" w:lineRule="auto"/>
        <w:rPr>
          <w:rFonts w:ascii="Arial" w:hAnsi="Arial" w:cs="Arial"/>
          <w:sz w:val="28"/>
          <w:szCs w:val="28"/>
        </w:rPr>
      </w:pPr>
      <w:r w:rsidRPr="001022CA">
        <w:rPr>
          <w:rFonts w:ascii="Arial" w:hAnsi="Arial" w:cs="Arial"/>
          <w:sz w:val="28"/>
          <w:szCs w:val="28"/>
        </w:rPr>
        <w:t xml:space="preserve">Children and Young People Board – report from Cllr </w:t>
      </w:r>
      <w:r w:rsidR="00FB0F9F">
        <w:rPr>
          <w:rFonts w:ascii="Arial" w:hAnsi="Arial" w:cs="Arial"/>
          <w:sz w:val="28"/>
          <w:szCs w:val="28"/>
        </w:rPr>
        <w:t>Richard Watts</w:t>
      </w:r>
      <w:r w:rsidRPr="001022CA">
        <w:rPr>
          <w:rFonts w:ascii="Arial" w:hAnsi="Arial" w:cs="Arial"/>
          <w:sz w:val="28"/>
          <w:szCs w:val="28"/>
        </w:rPr>
        <w:t xml:space="preserve"> (Chair)</w:t>
      </w:r>
    </w:p>
    <w:p w14:paraId="3C885F20" w14:textId="77777777" w:rsidR="00631B36" w:rsidRDefault="00631B36" w:rsidP="001022CA">
      <w:pPr>
        <w:pStyle w:val="LGAItemNoHeading"/>
        <w:spacing w:before="0" w:after="0" w:line="240" w:lineRule="auto"/>
        <w:rPr>
          <w:rFonts w:ascii="Arial" w:hAnsi="Arial" w:cs="Arial"/>
          <w:sz w:val="28"/>
          <w:szCs w:val="28"/>
        </w:rPr>
      </w:pPr>
    </w:p>
    <w:p w14:paraId="4772E370" w14:textId="77777777" w:rsidR="007B03CB" w:rsidRDefault="00712A22" w:rsidP="007B03CB">
      <w:pPr>
        <w:pStyle w:val="LGAItemNoHeading"/>
        <w:spacing w:before="0" w:after="0" w:line="240" w:lineRule="auto"/>
        <w:rPr>
          <w:rFonts w:ascii="Arial" w:hAnsi="Arial" w:cs="Arial"/>
          <w:sz w:val="22"/>
          <w:szCs w:val="22"/>
        </w:rPr>
      </w:pPr>
      <w:r>
        <w:rPr>
          <w:rFonts w:ascii="Arial" w:hAnsi="Arial" w:cs="Arial"/>
          <w:sz w:val="22"/>
          <w:szCs w:val="22"/>
        </w:rPr>
        <w:t>Conferences</w:t>
      </w:r>
      <w:r w:rsidR="000616B4">
        <w:rPr>
          <w:rFonts w:ascii="Arial" w:hAnsi="Arial" w:cs="Arial"/>
          <w:sz w:val="22"/>
          <w:szCs w:val="22"/>
        </w:rPr>
        <w:t>, Meetings</w:t>
      </w:r>
      <w:r w:rsidR="00EC0328">
        <w:rPr>
          <w:rFonts w:ascii="Arial" w:hAnsi="Arial" w:cs="Arial"/>
          <w:sz w:val="22"/>
          <w:szCs w:val="22"/>
        </w:rPr>
        <w:t xml:space="preserve"> and Public Events</w:t>
      </w:r>
    </w:p>
    <w:p w14:paraId="20497DE9" w14:textId="77777777" w:rsidR="007B03CB" w:rsidRDefault="007B03CB" w:rsidP="007B03CB">
      <w:pPr>
        <w:pStyle w:val="LGAItemNoHeading"/>
        <w:spacing w:before="0" w:after="0" w:line="240" w:lineRule="auto"/>
        <w:rPr>
          <w:rFonts w:ascii="Arial" w:hAnsi="Arial" w:cs="Arial"/>
          <w:sz w:val="22"/>
          <w:szCs w:val="22"/>
        </w:rPr>
      </w:pPr>
    </w:p>
    <w:p w14:paraId="42FFF2DF" w14:textId="454444FD" w:rsidR="00B30E60" w:rsidRPr="00B30E60" w:rsidRDefault="00983B04" w:rsidP="007B03CB">
      <w:pPr>
        <w:pStyle w:val="LGAItemNoHeading"/>
        <w:numPr>
          <w:ilvl w:val="0"/>
          <w:numId w:val="36"/>
        </w:numPr>
        <w:spacing w:before="0" w:after="0" w:line="240" w:lineRule="auto"/>
        <w:rPr>
          <w:rFonts w:ascii="Arial" w:hAnsi="Arial" w:cs="Arial"/>
          <w:b w:val="0"/>
          <w:sz w:val="22"/>
          <w:szCs w:val="22"/>
        </w:rPr>
      </w:pPr>
      <w:r>
        <w:rPr>
          <w:rFonts w:ascii="Arial" w:hAnsi="Arial" w:cs="Arial"/>
          <w:b w:val="0"/>
          <w:sz w:val="22"/>
          <w:szCs w:val="22"/>
        </w:rPr>
        <w:t xml:space="preserve">We are </w:t>
      </w:r>
      <w:r w:rsidR="00B30E60" w:rsidRPr="00B30E60">
        <w:rPr>
          <w:rFonts w:ascii="Arial" w:hAnsi="Arial" w:cs="Arial"/>
          <w:b w:val="0"/>
          <w:sz w:val="22"/>
          <w:szCs w:val="22"/>
        </w:rPr>
        <w:t>working closely with the A</w:t>
      </w:r>
      <w:r w:rsidR="008C4195">
        <w:rPr>
          <w:rFonts w:ascii="Arial" w:hAnsi="Arial" w:cs="Arial"/>
          <w:b w:val="0"/>
          <w:sz w:val="22"/>
          <w:szCs w:val="22"/>
        </w:rPr>
        <w:t xml:space="preserve">ssociation of </w:t>
      </w:r>
      <w:r w:rsidR="00B30E60" w:rsidRPr="00B30E60">
        <w:rPr>
          <w:rFonts w:ascii="Arial" w:hAnsi="Arial" w:cs="Arial"/>
          <w:b w:val="0"/>
          <w:sz w:val="22"/>
          <w:szCs w:val="22"/>
        </w:rPr>
        <w:t>D</w:t>
      </w:r>
      <w:r w:rsidR="008C4195">
        <w:rPr>
          <w:rFonts w:ascii="Arial" w:hAnsi="Arial" w:cs="Arial"/>
          <w:b w:val="0"/>
          <w:sz w:val="22"/>
          <w:szCs w:val="22"/>
        </w:rPr>
        <w:t xml:space="preserve">irectors of </w:t>
      </w:r>
      <w:r w:rsidR="00B30E60" w:rsidRPr="00B30E60">
        <w:rPr>
          <w:rFonts w:ascii="Arial" w:hAnsi="Arial" w:cs="Arial"/>
          <w:b w:val="0"/>
          <w:sz w:val="22"/>
          <w:szCs w:val="22"/>
        </w:rPr>
        <w:t>C</w:t>
      </w:r>
      <w:r w:rsidR="008C4195">
        <w:rPr>
          <w:rFonts w:ascii="Arial" w:hAnsi="Arial" w:cs="Arial"/>
          <w:b w:val="0"/>
          <w:sz w:val="22"/>
          <w:szCs w:val="22"/>
        </w:rPr>
        <w:t xml:space="preserve">hildren’s </w:t>
      </w:r>
      <w:r w:rsidR="00B30E60" w:rsidRPr="00B30E60">
        <w:rPr>
          <w:rFonts w:ascii="Arial" w:hAnsi="Arial" w:cs="Arial"/>
          <w:b w:val="0"/>
          <w:sz w:val="22"/>
          <w:szCs w:val="22"/>
        </w:rPr>
        <w:t>S</w:t>
      </w:r>
      <w:r w:rsidR="008C4195">
        <w:rPr>
          <w:rFonts w:ascii="Arial" w:hAnsi="Arial" w:cs="Arial"/>
          <w:b w:val="0"/>
          <w:sz w:val="22"/>
          <w:szCs w:val="22"/>
        </w:rPr>
        <w:t>ervices (ADCS)</w:t>
      </w:r>
      <w:r w:rsidR="00B30E60" w:rsidRPr="00B30E60">
        <w:rPr>
          <w:rFonts w:ascii="Arial" w:hAnsi="Arial" w:cs="Arial"/>
          <w:b w:val="0"/>
          <w:sz w:val="22"/>
          <w:szCs w:val="22"/>
        </w:rPr>
        <w:t xml:space="preserve"> and Solace to develop a council-led support offer that seeks to drive sustainable improvement in children’s services focussing on preventative support and utilising council’s existing experience and expertise. Once agreed, the offer will be used to influence Department for Education thinking on children’s services improvement.</w:t>
      </w:r>
    </w:p>
    <w:p w14:paraId="3E7016B5" w14:textId="77777777" w:rsidR="007B03CB" w:rsidRDefault="007B03CB" w:rsidP="00B30E60">
      <w:pPr>
        <w:pStyle w:val="LGAItemNoHeading"/>
        <w:spacing w:before="0" w:after="0" w:line="240" w:lineRule="auto"/>
        <w:rPr>
          <w:rFonts w:ascii="Arial" w:hAnsi="Arial" w:cs="Arial"/>
          <w:b w:val="0"/>
          <w:sz w:val="22"/>
          <w:szCs w:val="22"/>
        </w:rPr>
      </w:pPr>
    </w:p>
    <w:p w14:paraId="50724BFA" w14:textId="7D7DB0EE" w:rsidR="00B30E60" w:rsidRDefault="00B30E60" w:rsidP="007B03CB">
      <w:pPr>
        <w:pStyle w:val="LGAItemNoHeading"/>
        <w:numPr>
          <w:ilvl w:val="0"/>
          <w:numId w:val="36"/>
        </w:numPr>
        <w:spacing w:before="0" w:after="0" w:line="240" w:lineRule="auto"/>
        <w:rPr>
          <w:rFonts w:ascii="Arial" w:hAnsi="Arial" w:cs="Arial"/>
          <w:b w:val="0"/>
          <w:sz w:val="22"/>
          <w:szCs w:val="22"/>
        </w:rPr>
      </w:pPr>
      <w:r w:rsidRPr="007B03CB">
        <w:rPr>
          <w:rFonts w:ascii="Arial" w:hAnsi="Arial" w:cs="Arial"/>
          <w:b w:val="0"/>
          <w:sz w:val="22"/>
          <w:szCs w:val="22"/>
        </w:rPr>
        <w:t>We hosted a roundtable with representatives of the youth services sector on 16 August to discuss a range of issues around youth services, including aims, funding, workforce, and challenges and opportunities. This meeting was the starting point for the development of an LGA vision on the council role in youth services, which will be launched at a Youth Services Conference in December.</w:t>
      </w:r>
    </w:p>
    <w:p w14:paraId="04D57D49" w14:textId="77777777" w:rsidR="007B03CB" w:rsidRDefault="007B03CB" w:rsidP="007B03CB">
      <w:pPr>
        <w:pStyle w:val="ListParagraph"/>
        <w:rPr>
          <w:rFonts w:ascii="Arial" w:hAnsi="Arial" w:cs="Arial"/>
          <w:b/>
          <w:szCs w:val="22"/>
        </w:rPr>
      </w:pPr>
    </w:p>
    <w:p w14:paraId="158E07FF" w14:textId="2462B510" w:rsidR="007B03CB" w:rsidRDefault="007B03CB" w:rsidP="007B03CB">
      <w:pPr>
        <w:pStyle w:val="LGAItemNoHeading"/>
        <w:numPr>
          <w:ilvl w:val="0"/>
          <w:numId w:val="36"/>
        </w:numPr>
        <w:spacing w:before="0" w:after="0" w:line="240" w:lineRule="auto"/>
        <w:rPr>
          <w:rFonts w:ascii="Arial" w:hAnsi="Arial" w:cs="Arial"/>
          <w:b w:val="0"/>
          <w:sz w:val="22"/>
          <w:szCs w:val="22"/>
        </w:rPr>
      </w:pPr>
      <w:r>
        <w:rPr>
          <w:rFonts w:ascii="Arial" w:hAnsi="Arial" w:cs="Arial"/>
          <w:b w:val="0"/>
          <w:sz w:val="22"/>
          <w:szCs w:val="22"/>
        </w:rPr>
        <w:t>At the last meeting of the</w:t>
      </w:r>
      <w:r w:rsidRPr="007B03CB">
        <w:rPr>
          <w:rFonts w:ascii="Arial" w:hAnsi="Arial" w:cs="Arial"/>
          <w:b w:val="0"/>
          <w:sz w:val="22"/>
          <w:szCs w:val="22"/>
        </w:rPr>
        <w:t xml:space="preserve"> Children and Young People Board received a presentation from the Children’s Society on County Lines at its meeting on 20 September. This issue will now be taken forward as a priority for the CYP Board in conjunction with the Community Wellbeing Board, and guidance will be developed for councillors through a Modern Slavery Guide and a Youth Justice Resource Pack which will be made available in the coming months.</w:t>
      </w:r>
    </w:p>
    <w:p w14:paraId="2B9E8135" w14:textId="77777777" w:rsidR="007B03CB" w:rsidRDefault="007B03CB" w:rsidP="007B03CB">
      <w:pPr>
        <w:pStyle w:val="ListParagraph"/>
        <w:rPr>
          <w:rFonts w:ascii="Arial" w:hAnsi="Arial" w:cs="Arial"/>
          <w:b/>
          <w:szCs w:val="22"/>
        </w:rPr>
      </w:pPr>
    </w:p>
    <w:p w14:paraId="79C8E8F9" w14:textId="384F1E28" w:rsidR="007B03CB" w:rsidRDefault="007B03CB" w:rsidP="007B03CB">
      <w:pPr>
        <w:pStyle w:val="LGAItemNoHeading"/>
        <w:numPr>
          <w:ilvl w:val="0"/>
          <w:numId w:val="36"/>
        </w:numPr>
        <w:spacing w:before="0" w:after="0" w:line="240" w:lineRule="auto"/>
        <w:rPr>
          <w:rFonts w:ascii="Arial" w:hAnsi="Arial" w:cs="Arial"/>
          <w:b w:val="0"/>
          <w:sz w:val="22"/>
          <w:szCs w:val="22"/>
        </w:rPr>
      </w:pPr>
      <w:r w:rsidRPr="007B03CB">
        <w:rPr>
          <w:rFonts w:ascii="Arial" w:hAnsi="Arial" w:cs="Arial"/>
          <w:b w:val="0"/>
          <w:sz w:val="22"/>
          <w:szCs w:val="22"/>
        </w:rPr>
        <w:t xml:space="preserve">The LGA, working with the European Federation of Education Employers and the London Borough of Hackney, delivered a seminar on promoting social inclusion and achieving high quality education. </w:t>
      </w:r>
      <w:r>
        <w:rPr>
          <w:rFonts w:ascii="Arial" w:hAnsi="Arial" w:cs="Arial"/>
          <w:b w:val="0"/>
          <w:sz w:val="22"/>
          <w:szCs w:val="22"/>
        </w:rPr>
        <w:t>Cllr Anntoinette</w:t>
      </w:r>
      <w:bookmarkStart w:id="0" w:name="_GoBack"/>
      <w:bookmarkEnd w:id="0"/>
      <w:r>
        <w:rPr>
          <w:rFonts w:ascii="Arial" w:hAnsi="Arial" w:cs="Arial"/>
          <w:b w:val="0"/>
          <w:sz w:val="22"/>
          <w:szCs w:val="22"/>
        </w:rPr>
        <w:t xml:space="preserve"> Bramble, Member of the Children and Young People Board and Deputy Mayor of Hackney, attended and hosted the seminar at Hackney Town Hall. </w:t>
      </w:r>
      <w:r w:rsidRPr="007B03CB">
        <w:rPr>
          <w:rFonts w:ascii="Arial" w:hAnsi="Arial" w:cs="Arial"/>
          <w:b w:val="0"/>
          <w:sz w:val="22"/>
          <w:szCs w:val="22"/>
        </w:rPr>
        <w:t>The seminar was attended by delegates from across Europe and provided an opportunity to discuss topics including how to foster education of disadvantaged children and young people, the creation of inclusive school environments and; how to engage with the wider community to promote social inclusion</w:t>
      </w:r>
      <w:r>
        <w:rPr>
          <w:rFonts w:ascii="Arial" w:hAnsi="Arial" w:cs="Arial"/>
          <w:b w:val="0"/>
          <w:sz w:val="22"/>
          <w:szCs w:val="22"/>
        </w:rPr>
        <w:t>.</w:t>
      </w:r>
    </w:p>
    <w:p w14:paraId="4C994088" w14:textId="77777777" w:rsidR="00F6018B" w:rsidRDefault="00F6018B" w:rsidP="00F6018B">
      <w:pPr>
        <w:pStyle w:val="ListParagraph"/>
        <w:rPr>
          <w:rFonts w:ascii="Arial" w:hAnsi="Arial" w:cs="Arial"/>
          <w:b/>
          <w:szCs w:val="22"/>
        </w:rPr>
      </w:pPr>
    </w:p>
    <w:p w14:paraId="6D23E708" w14:textId="3312A30A" w:rsidR="007B03CB" w:rsidRPr="001C342F" w:rsidRDefault="00F6018B" w:rsidP="00F6018B">
      <w:pPr>
        <w:pStyle w:val="gdp"/>
        <w:numPr>
          <w:ilvl w:val="0"/>
          <w:numId w:val="36"/>
        </w:numPr>
        <w:spacing w:before="0" w:beforeAutospacing="0" w:after="150" w:afterAutospacing="0"/>
        <w:rPr>
          <w:rFonts w:ascii="Arial" w:hAnsi="Arial" w:cs="Arial"/>
          <w:color w:val="333333"/>
          <w:sz w:val="22"/>
          <w:szCs w:val="22"/>
        </w:rPr>
      </w:pPr>
      <w:r>
        <w:rPr>
          <w:rFonts w:ascii="Arial" w:hAnsi="Arial" w:cs="Arial"/>
          <w:sz w:val="22"/>
          <w:szCs w:val="22"/>
        </w:rPr>
        <w:t xml:space="preserve">I attended this year's </w:t>
      </w:r>
      <w:hyperlink r:id="rId10" w:history="1">
        <w:r>
          <w:rPr>
            <w:rStyle w:val="Hyperlink"/>
            <w:rFonts w:ascii="Arial" w:hAnsi="Arial" w:cs="Arial"/>
            <w:color w:val="0093D0"/>
            <w:sz w:val="22"/>
            <w:szCs w:val="22"/>
          </w:rPr>
          <w:t>National Children and Adult Services Conference</w:t>
        </w:r>
      </w:hyperlink>
      <w:r>
        <w:rPr>
          <w:rFonts w:ascii="Arial" w:hAnsi="Arial" w:cs="Arial"/>
          <w:color w:val="333333"/>
          <w:sz w:val="22"/>
          <w:szCs w:val="22"/>
        </w:rPr>
        <w:t xml:space="preserve"> </w:t>
      </w:r>
      <w:r>
        <w:rPr>
          <w:rFonts w:ascii="Arial" w:hAnsi="Arial" w:cs="Arial"/>
          <w:sz w:val="22"/>
          <w:szCs w:val="22"/>
        </w:rPr>
        <w:t xml:space="preserve">on 11-13 October in Bournemouth. The conference provided many opportunities to discuss issues across the spectrum of children’s and adults’ services and how to respond locally. Members were encouraged to share their experiences and examples throughout the event. </w:t>
      </w:r>
    </w:p>
    <w:p w14:paraId="3F967388" w14:textId="77777777" w:rsidR="001C342F" w:rsidRPr="001C342F" w:rsidRDefault="001C342F" w:rsidP="001C342F">
      <w:pPr>
        <w:rPr>
          <w:rFonts w:ascii="Arial" w:hAnsi="Arial" w:cs="Arial"/>
          <w:color w:val="333333"/>
          <w:szCs w:val="22"/>
        </w:rPr>
      </w:pPr>
    </w:p>
    <w:p w14:paraId="619C2DD0" w14:textId="2E9968C7" w:rsidR="001C342F" w:rsidRPr="001C342F" w:rsidRDefault="001C342F" w:rsidP="001C342F">
      <w:pPr>
        <w:pStyle w:val="PlainText"/>
        <w:numPr>
          <w:ilvl w:val="0"/>
          <w:numId w:val="36"/>
        </w:numPr>
      </w:pPr>
      <w:r>
        <w:t>Officers attended the schools mental health advisory group meeting hosted by the Mental Health Foundation.  The group is providing strategic support to the Mental Health Foundation to roll out peer education training programme to young people in schools. Cllr Gillian Ford will attend these meetings in future.</w:t>
      </w:r>
    </w:p>
    <w:p w14:paraId="139D52C8" w14:textId="77777777" w:rsidR="00750058" w:rsidRDefault="00750058" w:rsidP="00B30E60">
      <w:pPr>
        <w:pStyle w:val="LGAItemNoHeading"/>
        <w:spacing w:before="0" w:after="0" w:line="240" w:lineRule="auto"/>
        <w:rPr>
          <w:rFonts w:ascii="Arial" w:hAnsi="Arial" w:cs="Arial"/>
          <w:b w:val="0"/>
          <w:sz w:val="22"/>
          <w:szCs w:val="22"/>
        </w:rPr>
      </w:pPr>
    </w:p>
    <w:p w14:paraId="35D05A9B" w14:textId="07295FC7" w:rsidR="007B03CB" w:rsidRPr="007B03CB" w:rsidRDefault="007B03CB" w:rsidP="00B30E60">
      <w:pPr>
        <w:pStyle w:val="LGAItemNoHeading"/>
        <w:spacing w:before="0" w:after="0" w:line="240" w:lineRule="auto"/>
        <w:rPr>
          <w:rFonts w:ascii="Arial" w:hAnsi="Arial" w:cs="Arial"/>
          <w:sz w:val="22"/>
          <w:szCs w:val="22"/>
        </w:rPr>
      </w:pPr>
      <w:r w:rsidRPr="007B03CB">
        <w:rPr>
          <w:rFonts w:ascii="Arial" w:hAnsi="Arial" w:cs="Arial"/>
          <w:sz w:val="22"/>
          <w:szCs w:val="22"/>
        </w:rPr>
        <w:t>Board business</w:t>
      </w:r>
    </w:p>
    <w:p w14:paraId="41BF3176" w14:textId="77777777" w:rsidR="00774754" w:rsidRPr="007B03CB" w:rsidRDefault="00774754" w:rsidP="00774754">
      <w:pPr>
        <w:pStyle w:val="LGAItemNoHeading"/>
        <w:spacing w:before="0" w:after="0" w:line="240" w:lineRule="auto"/>
        <w:rPr>
          <w:rFonts w:ascii="Arial" w:hAnsi="Arial" w:cs="Arial"/>
          <w:b w:val="0"/>
          <w:sz w:val="22"/>
          <w:szCs w:val="22"/>
        </w:rPr>
      </w:pPr>
    </w:p>
    <w:p w14:paraId="5ED945F8" w14:textId="77777777" w:rsidR="00774754" w:rsidRDefault="00774754" w:rsidP="00774754">
      <w:pPr>
        <w:pStyle w:val="LGAItemNoHeading"/>
        <w:numPr>
          <w:ilvl w:val="0"/>
          <w:numId w:val="36"/>
        </w:numPr>
        <w:spacing w:before="0" w:after="0" w:line="240" w:lineRule="auto"/>
        <w:rPr>
          <w:rFonts w:ascii="Arial" w:hAnsi="Arial" w:cs="Arial"/>
          <w:b w:val="0"/>
          <w:sz w:val="22"/>
          <w:szCs w:val="22"/>
        </w:rPr>
      </w:pPr>
      <w:r>
        <w:rPr>
          <w:rFonts w:ascii="Arial" w:hAnsi="Arial" w:cs="Arial"/>
          <w:b w:val="0"/>
          <w:sz w:val="22"/>
          <w:szCs w:val="22"/>
        </w:rPr>
        <w:t>Recently I</w:t>
      </w:r>
      <w:r w:rsidRPr="007B03CB">
        <w:rPr>
          <w:rFonts w:ascii="Arial" w:hAnsi="Arial" w:cs="Arial"/>
          <w:b w:val="0"/>
          <w:sz w:val="22"/>
          <w:szCs w:val="22"/>
        </w:rPr>
        <w:t xml:space="preserve"> have written to Charlie Taylor, Chair of the Youth Justice Board, to express concern over the safety of those in youth custody. This was followed by our press release calling for an action plan from Her Majesty’s Prison and Probation Service to </w:t>
      </w:r>
      <w:r w:rsidRPr="007B03CB">
        <w:rPr>
          <w:rFonts w:ascii="Arial" w:hAnsi="Arial" w:cs="Arial"/>
          <w:b w:val="0"/>
          <w:sz w:val="22"/>
          <w:szCs w:val="22"/>
        </w:rPr>
        <w:lastRenderedPageBreak/>
        <w:t>address the problem swiftly. Officers have also met with the Youth Justice Board to raise th</w:t>
      </w:r>
      <w:r>
        <w:rPr>
          <w:rFonts w:ascii="Arial" w:hAnsi="Arial" w:cs="Arial"/>
          <w:b w:val="0"/>
          <w:sz w:val="22"/>
          <w:szCs w:val="22"/>
        </w:rPr>
        <w:t>is</w:t>
      </w:r>
      <w:r w:rsidRPr="007B03CB">
        <w:rPr>
          <w:rFonts w:ascii="Arial" w:hAnsi="Arial" w:cs="Arial"/>
          <w:b w:val="0"/>
          <w:sz w:val="22"/>
          <w:szCs w:val="22"/>
        </w:rPr>
        <w:t xml:space="preserve"> issue.</w:t>
      </w:r>
    </w:p>
    <w:p w14:paraId="2E850FE3" w14:textId="77777777" w:rsidR="00774754" w:rsidRDefault="00774754" w:rsidP="00B30E60">
      <w:pPr>
        <w:pStyle w:val="LGAItemNoHeading"/>
        <w:spacing w:before="0" w:after="0" w:line="240" w:lineRule="auto"/>
        <w:rPr>
          <w:rFonts w:ascii="Arial" w:hAnsi="Arial" w:cs="Arial"/>
          <w:b w:val="0"/>
          <w:sz w:val="22"/>
          <w:szCs w:val="22"/>
        </w:rPr>
      </w:pPr>
    </w:p>
    <w:p w14:paraId="594C19DA" w14:textId="15E0BB1D" w:rsidR="007B03CB" w:rsidRDefault="007B03CB" w:rsidP="007B03CB">
      <w:pPr>
        <w:pStyle w:val="LGAItemNoHeading"/>
        <w:numPr>
          <w:ilvl w:val="0"/>
          <w:numId w:val="36"/>
        </w:numPr>
        <w:spacing w:before="0" w:after="0" w:line="240" w:lineRule="auto"/>
        <w:rPr>
          <w:rFonts w:ascii="Arial" w:hAnsi="Arial" w:cs="Arial"/>
          <w:b w:val="0"/>
          <w:sz w:val="22"/>
          <w:szCs w:val="22"/>
        </w:rPr>
      </w:pPr>
      <w:r>
        <w:rPr>
          <w:rFonts w:ascii="Arial" w:hAnsi="Arial" w:cs="Arial"/>
          <w:b w:val="0"/>
          <w:sz w:val="22"/>
          <w:szCs w:val="22"/>
        </w:rPr>
        <w:t>We have</w:t>
      </w:r>
      <w:r w:rsidRPr="007B03CB">
        <w:rPr>
          <w:rFonts w:ascii="Arial" w:hAnsi="Arial" w:cs="Arial"/>
          <w:b w:val="0"/>
          <w:sz w:val="22"/>
          <w:szCs w:val="22"/>
        </w:rPr>
        <w:t xml:space="preserve"> commissioned new research from Newton Europe, aiming to better understand apparent variations in local spending on children's services. Working with a sample of local authorities, we intend to develop a deeper, more complete picture of council spend on children’s services while identifying areas of good practice and the underlying levers driving cost and performance. The output of this work will have a range of valuable practical applications, including informing a future children’s services finance diagnostic offer to the sector.</w:t>
      </w:r>
    </w:p>
    <w:p w14:paraId="0D5E7625" w14:textId="77777777" w:rsidR="00443F30" w:rsidRDefault="00443F30" w:rsidP="00443F30">
      <w:pPr>
        <w:rPr>
          <w:rFonts w:ascii="Arial" w:hAnsi="Arial" w:cs="Arial"/>
        </w:rPr>
      </w:pPr>
    </w:p>
    <w:p w14:paraId="2B5362D3" w14:textId="45090788" w:rsidR="0050272E" w:rsidRPr="0050272E" w:rsidRDefault="0050272E" w:rsidP="00443F30">
      <w:pPr>
        <w:rPr>
          <w:rFonts w:ascii="Arial" w:hAnsi="Arial" w:cs="Arial"/>
          <w:b/>
        </w:rPr>
      </w:pPr>
      <w:r w:rsidRPr="0050272E">
        <w:rPr>
          <w:rFonts w:ascii="Arial" w:hAnsi="Arial" w:cs="Arial"/>
          <w:b/>
        </w:rPr>
        <w:t>Publications</w:t>
      </w:r>
    </w:p>
    <w:p w14:paraId="39030CA6" w14:textId="77777777" w:rsidR="0050272E" w:rsidRPr="00443F30" w:rsidRDefault="0050272E" w:rsidP="00443F30">
      <w:pPr>
        <w:rPr>
          <w:rFonts w:ascii="Arial" w:hAnsi="Arial" w:cs="Arial"/>
        </w:rPr>
      </w:pPr>
    </w:p>
    <w:p w14:paraId="505D5B04" w14:textId="3B9D34F3" w:rsidR="00443F30" w:rsidRDefault="00960622" w:rsidP="00443F30">
      <w:pPr>
        <w:pStyle w:val="ListParagraph"/>
        <w:numPr>
          <w:ilvl w:val="0"/>
          <w:numId w:val="36"/>
        </w:numPr>
        <w:contextualSpacing/>
        <w:rPr>
          <w:rFonts w:ascii="Arial" w:hAnsi="Arial" w:cs="Arial"/>
        </w:rPr>
      </w:pPr>
      <w:r>
        <w:rPr>
          <w:rFonts w:ascii="Arial" w:hAnsi="Arial" w:cs="Arial"/>
        </w:rPr>
        <w:t xml:space="preserve">Cllr </w:t>
      </w:r>
      <w:proofErr w:type="spellStart"/>
      <w:r>
        <w:rPr>
          <w:rFonts w:ascii="Arial" w:hAnsi="Arial" w:cs="Arial"/>
        </w:rPr>
        <w:t>Izzi</w:t>
      </w:r>
      <w:proofErr w:type="spellEnd"/>
      <w:r>
        <w:rPr>
          <w:rFonts w:ascii="Arial" w:hAnsi="Arial" w:cs="Arial"/>
        </w:rPr>
        <w:t xml:space="preserve"> Seccombe OBE and I jointly launched </w:t>
      </w:r>
      <w:r w:rsidR="00443F30">
        <w:rPr>
          <w:rFonts w:ascii="Arial" w:hAnsi="Arial" w:cs="Arial"/>
        </w:rPr>
        <w:t xml:space="preserve">a </w:t>
      </w:r>
      <w:r w:rsidR="00443F30" w:rsidRPr="00D20402">
        <w:rPr>
          <w:rFonts w:ascii="Arial" w:hAnsi="Arial" w:cs="Arial"/>
        </w:rPr>
        <w:t>report showcas</w:t>
      </w:r>
      <w:r w:rsidR="00443F30">
        <w:rPr>
          <w:rFonts w:ascii="Arial" w:hAnsi="Arial" w:cs="Arial"/>
        </w:rPr>
        <w:t>ing</w:t>
      </w:r>
      <w:r w:rsidR="00443F30" w:rsidRPr="00D20402">
        <w:rPr>
          <w:rFonts w:ascii="Arial" w:hAnsi="Arial" w:cs="Arial"/>
        </w:rPr>
        <w:t xml:space="preserve"> different approaches to supporting the health of young people. Whilst the approach and focus of the work in local areas varies, each case study provides an opportunity to reflect on what made the initiative a success and how we might use this learning in our own areas</w:t>
      </w:r>
      <w:r w:rsidR="00443F30">
        <w:rPr>
          <w:rFonts w:ascii="Arial" w:hAnsi="Arial" w:cs="Arial"/>
        </w:rPr>
        <w:t xml:space="preserve">. This report can be found linked </w:t>
      </w:r>
      <w:hyperlink r:id="rId11" w:history="1">
        <w:r w:rsidR="00443F30" w:rsidRPr="00D20402">
          <w:rPr>
            <w:rStyle w:val="Hyperlink"/>
            <w:rFonts w:ascii="Arial" w:hAnsi="Arial" w:cs="Arial"/>
          </w:rPr>
          <w:t>here</w:t>
        </w:r>
      </w:hyperlink>
      <w:r w:rsidR="00443F30">
        <w:rPr>
          <w:rFonts w:ascii="Arial" w:hAnsi="Arial" w:cs="Arial"/>
        </w:rPr>
        <w:t xml:space="preserve">. </w:t>
      </w:r>
    </w:p>
    <w:p w14:paraId="6C184959" w14:textId="77777777" w:rsidR="00EE7F26" w:rsidRDefault="00EE7F26" w:rsidP="00EE7F26">
      <w:pPr>
        <w:pStyle w:val="ListParagraph"/>
        <w:ind w:left="360"/>
        <w:contextualSpacing/>
        <w:rPr>
          <w:rFonts w:ascii="Arial" w:hAnsi="Arial" w:cs="Arial"/>
        </w:rPr>
      </w:pPr>
    </w:p>
    <w:p w14:paraId="306C6EB7" w14:textId="0ACF04C6" w:rsidR="00EE7F26" w:rsidRDefault="00EE7F26" w:rsidP="00441443">
      <w:pPr>
        <w:pStyle w:val="ListParagraph"/>
        <w:numPr>
          <w:ilvl w:val="0"/>
          <w:numId w:val="36"/>
        </w:numPr>
        <w:contextualSpacing/>
        <w:rPr>
          <w:rFonts w:ascii="Arial" w:hAnsi="Arial" w:cs="Arial"/>
        </w:rPr>
      </w:pPr>
      <w:r>
        <w:rPr>
          <w:rFonts w:ascii="Arial" w:hAnsi="Arial" w:cs="Arial"/>
        </w:rPr>
        <w:t xml:space="preserve">In </w:t>
      </w:r>
      <w:r w:rsidR="00774754">
        <w:rPr>
          <w:rFonts w:ascii="Arial" w:hAnsi="Arial" w:cs="Arial"/>
        </w:rPr>
        <w:t xml:space="preserve">early </w:t>
      </w:r>
      <w:r>
        <w:rPr>
          <w:rFonts w:ascii="Arial" w:hAnsi="Arial" w:cs="Arial"/>
        </w:rPr>
        <w:t>October I launched a resource pack</w:t>
      </w:r>
      <w:r w:rsidR="00441443">
        <w:rPr>
          <w:rFonts w:ascii="Arial" w:hAnsi="Arial" w:cs="Arial"/>
        </w:rPr>
        <w:t xml:space="preserve"> on </w:t>
      </w:r>
      <w:hyperlink r:id="rId12" w:history="1">
        <w:r w:rsidR="00441443" w:rsidRPr="00441443">
          <w:rPr>
            <w:rStyle w:val="Hyperlink"/>
            <w:rFonts w:ascii="Arial" w:hAnsi="Arial" w:cs="Arial"/>
          </w:rPr>
          <w:t>Corporate Parenting</w:t>
        </w:r>
      </w:hyperlink>
      <w:r w:rsidR="00441443">
        <w:rPr>
          <w:rFonts w:ascii="Arial" w:hAnsi="Arial" w:cs="Arial"/>
        </w:rPr>
        <w:t xml:space="preserve">. </w:t>
      </w:r>
      <w:r w:rsidR="00441443" w:rsidRPr="00441443">
        <w:rPr>
          <w:rFonts w:ascii="Arial" w:hAnsi="Arial" w:cs="Arial"/>
        </w:rPr>
        <w:t xml:space="preserve">This </w:t>
      </w:r>
      <w:r w:rsidR="00774754">
        <w:rPr>
          <w:rFonts w:ascii="Arial" w:hAnsi="Arial" w:cs="Arial"/>
        </w:rPr>
        <w:t xml:space="preserve">is aimed at </w:t>
      </w:r>
      <w:r w:rsidR="00441443" w:rsidRPr="00441443">
        <w:rPr>
          <w:rFonts w:ascii="Arial" w:hAnsi="Arial" w:cs="Arial"/>
        </w:rPr>
        <w:t xml:space="preserve">everyone looking out for our most vulnerable children and young people, </w:t>
      </w:r>
      <w:r w:rsidR="00774754">
        <w:rPr>
          <w:rFonts w:ascii="Arial" w:hAnsi="Arial" w:cs="Arial"/>
        </w:rPr>
        <w:t>including every Councillor</w:t>
      </w:r>
      <w:r w:rsidR="00441443" w:rsidRPr="00441443">
        <w:rPr>
          <w:rFonts w:ascii="Arial" w:hAnsi="Arial" w:cs="Arial"/>
        </w:rPr>
        <w:t>. This</w:t>
      </w:r>
      <w:r w:rsidR="00774754">
        <w:rPr>
          <w:rFonts w:ascii="Arial" w:hAnsi="Arial" w:cs="Arial"/>
        </w:rPr>
        <w:t xml:space="preserve"> resource</w:t>
      </w:r>
      <w:r w:rsidR="00441443" w:rsidRPr="00441443">
        <w:rPr>
          <w:rFonts w:ascii="Arial" w:hAnsi="Arial" w:cs="Arial"/>
        </w:rPr>
        <w:t xml:space="preserve"> pack </w:t>
      </w:r>
      <w:r w:rsidR="00774754">
        <w:rPr>
          <w:rFonts w:ascii="Arial" w:hAnsi="Arial" w:cs="Arial"/>
        </w:rPr>
        <w:t>is aimed at helping</w:t>
      </w:r>
      <w:r w:rsidR="00441443" w:rsidRPr="00441443">
        <w:rPr>
          <w:rFonts w:ascii="Arial" w:hAnsi="Arial" w:cs="Arial"/>
        </w:rPr>
        <w:t xml:space="preserve"> them fulfil that role as effectively as possible.</w:t>
      </w:r>
    </w:p>
    <w:p w14:paraId="446FB7EB" w14:textId="77777777" w:rsidR="00441443" w:rsidRPr="00441443" w:rsidRDefault="00441443" w:rsidP="00441443">
      <w:pPr>
        <w:pStyle w:val="ListParagraph"/>
        <w:rPr>
          <w:rFonts w:ascii="Arial" w:hAnsi="Arial" w:cs="Arial"/>
        </w:rPr>
      </w:pPr>
    </w:p>
    <w:p w14:paraId="780DCC9E" w14:textId="66F6858D" w:rsidR="00441443" w:rsidRDefault="00441443" w:rsidP="00441443">
      <w:pPr>
        <w:pStyle w:val="ListParagraph"/>
        <w:numPr>
          <w:ilvl w:val="0"/>
          <w:numId w:val="36"/>
        </w:numPr>
        <w:contextualSpacing/>
        <w:rPr>
          <w:rFonts w:ascii="Arial" w:hAnsi="Arial" w:cs="Arial"/>
        </w:rPr>
      </w:pPr>
      <w:r>
        <w:rPr>
          <w:rFonts w:ascii="Arial" w:hAnsi="Arial" w:cs="Arial"/>
        </w:rPr>
        <w:t xml:space="preserve">I also launched a resource pack </w:t>
      </w:r>
      <w:r w:rsidR="00774754">
        <w:rPr>
          <w:rFonts w:ascii="Arial" w:hAnsi="Arial" w:cs="Arial"/>
        </w:rPr>
        <w:t xml:space="preserve">providing guidance to Councils </w:t>
      </w:r>
      <w:r>
        <w:rPr>
          <w:rFonts w:ascii="Arial" w:hAnsi="Arial" w:cs="Arial"/>
        </w:rPr>
        <w:t xml:space="preserve">on </w:t>
      </w:r>
      <w:hyperlink r:id="rId13" w:history="1">
        <w:r w:rsidRPr="00441443">
          <w:rPr>
            <w:rStyle w:val="Hyperlink"/>
            <w:rFonts w:ascii="Arial" w:hAnsi="Arial" w:cs="Arial"/>
          </w:rPr>
          <w:t>support for care leavers</w:t>
        </w:r>
      </w:hyperlink>
      <w:r w:rsidR="00774754">
        <w:rPr>
          <w:rFonts w:ascii="Arial" w:hAnsi="Arial" w:cs="Arial"/>
        </w:rPr>
        <w:t>.</w:t>
      </w:r>
    </w:p>
    <w:p w14:paraId="1A6E6EFB" w14:textId="77777777" w:rsidR="00774754" w:rsidRPr="00774754" w:rsidRDefault="00774754" w:rsidP="00774754">
      <w:pPr>
        <w:pStyle w:val="ListParagraph"/>
        <w:rPr>
          <w:rFonts w:ascii="Arial" w:hAnsi="Arial" w:cs="Arial"/>
        </w:rPr>
      </w:pPr>
    </w:p>
    <w:p w14:paraId="48079BF3" w14:textId="77777777" w:rsidR="00774754" w:rsidRDefault="00774754" w:rsidP="00774754">
      <w:pPr>
        <w:pStyle w:val="ListParagraph"/>
        <w:ind w:left="360"/>
        <w:contextualSpacing/>
        <w:rPr>
          <w:rFonts w:ascii="Arial" w:hAnsi="Arial" w:cs="Arial"/>
        </w:rPr>
      </w:pPr>
    </w:p>
    <w:p w14:paraId="1C9ED11F" w14:textId="77777777" w:rsidR="00DB4190" w:rsidRPr="00963E22" w:rsidRDefault="00DB4190" w:rsidP="00DB4190">
      <w:pPr>
        <w:rPr>
          <w:rFonts w:ascii="Arial" w:hAnsi="Arial" w:cs="Arial"/>
          <w:b/>
        </w:rPr>
      </w:pPr>
      <w:r w:rsidRPr="00963E22">
        <w:rPr>
          <w:rFonts w:ascii="Arial" w:hAnsi="Arial" w:cs="Arial"/>
          <w:b/>
        </w:rPr>
        <w:t>Press Releases and Statements</w:t>
      </w:r>
    </w:p>
    <w:p w14:paraId="13C9631D" w14:textId="77777777" w:rsidR="00DB4190" w:rsidRPr="00963E22" w:rsidRDefault="00DB4190" w:rsidP="00DB4190">
      <w:pPr>
        <w:rPr>
          <w:rFonts w:ascii="Arial" w:hAnsi="Arial" w:cs="Arial"/>
          <w:b/>
        </w:rPr>
      </w:pPr>
    </w:p>
    <w:p w14:paraId="52540FDA" w14:textId="2F874F6F" w:rsidR="00042D04" w:rsidRPr="00750058" w:rsidRDefault="001C6236" w:rsidP="00B7227A">
      <w:pPr>
        <w:pStyle w:val="NormalWeb"/>
        <w:numPr>
          <w:ilvl w:val="0"/>
          <w:numId w:val="36"/>
        </w:numPr>
        <w:spacing w:before="0" w:beforeAutospacing="0" w:after="0" w:afterAutospacing="0"/>
        <w:rPr>
          <w:rFonts w:ascii="Arial" w:hAnsi="Arial" w:cs="Arial"/>
          <w:color w:val="000000"/>
          <w:sz w:val="22"/>
          <w:szCs w:val="22"/>
        </w:rPr>
      </w:pPr>
      <w:r w:rsidRPr="00750058">
        <w:rPr>
          <w:rFonts w:ascii="Arial" w:hAnsi="Arial" w:cs="Arial"/>
          <w:color w:val="000000"/>
          <w:sz w:val="22"/>
          <w:szCs w:val="22"/>
        </w:rPr>
        <w:t xml:space="preserve">I have recently made public statements on </w:t>
      </w:r>
      <w:r w:rsidR="00D60EE5" w:rsidRPr="00750058">
        <w:rPr>
          <w:rFonts w:ascii="Arial" w:hAnsi="Arial" w:cs="Arial"/>
          <w:sz w:val="22"/>
          <w:szCs w:val="22"/>
        </w:rPr>
        <w:t xml:space="preserve">the </w:t>
      </w:r>
      <w:hyperlink r:id="rId14" w:history="1">
        <w:r w:rsidR="00D60EE5" w:rsidRPr="00750058">
          <w:rPr>
            <w:rStyle w:val="Hyperlink"/>
            <w:rFonts w:ascii="Arial" w:hAnsi="Arial" w:cs="Arial"/>
            <w:sz w:val="22"/>
            <w:szCs w:val="22"/>
          </w:rPr>
          <w:t>call for urgent action to improve safety in youth offending institutions</w:t>
        </w:r>
      </w:hyperlink>
      <w:r w:rsidR="00D60EE5" w:rsidRPr="00750058">
        <w:rPr>
          <w:rFonts w:ascii="Arial" w:hAnsi="Arial" w:cs="Arial"/>
          <w:sz w:val="22"/>
          <w:szCs w:val="22"/>
        </w:rPr>
        <w:t xml:space="preserve">, </w:t>
      </w:r>
      <w:hyperlink r:id="rId15" w:history="1">
        <w:r w:rsidR="00D60EE5" w:rsidRPr="00750058">
          <w:rPr>
            <w:rStyle w:val="Hyperlink"/>
            <w:rFonts w:ascii="Arial" w:hAnsi="Arial" w:cs="Arial"/>
            <w:sz w:val="22"/>
            <w:szCs w:val="22"/>
          </w:rPr>
          <w:t>the Barnardo’s care leavers study</w:t>
        </w:r>
      </w:hyperlink>
      <w:r w:rsidR="00D60EE5" w:rsidRPr="00750058">
        <w:rPr>
          <w:rFonts w:ascii="Arial" w:hAnsi="Arial" w:cs="Arial"/>
          <w:sz w:val="22"/>
          <w:szCs w:val="22"/>
        </w:rPr>
        <w:t xml:space="preserve">, </w:t>
      </w:r>
      <w:hyperlink r:id="rId16" w:history="1">
        <w:r w:rsidR="00D60EE5" w:rsidRPr="00750058">
          <w:rPr>
            <w:rStyle w:val="Hyperlink"/>
            <w:rFonts w:ascii="Arial" w:hAnsi="Arial" w:cs="Arial"/>
            <w:sz w:val="22"/>
            <w:szCs w:val="22"/>
          </w:rPr>
          <w:t>responding to the national funding formula for schools announcement</w:t>
        </w:r>
      </w:hyperlink>
      <w:r w:rsidR="00D60EE5" w:rsidRPr="00750058">
        <w:rPr>
          <w:rFonts w:ascii="Arial" w:hAnsi="Arial" w:cs="Arial"/>
          <w:sz w:val="22"/>
          <w:szCs w:val="22"/>
        </w:rPr>
        <w:t xml:space="preserve">, </w:t>
      </w:r>
      <w:hyperlink r:id="rId17" w:history="1">
        <w:r w:rsidR="00D60EE5" w:rsidRPr="00750058">
          <w:rPr>
            <w:rStyle w:val="Hyperlink"/>
            <w:rFonts w:ascii="Arial" w:hAnsi="Arial" w:cs="Arial"/>
            <w:sz w:val="22"/>
            <w:szCs w:val="22"/>
          </w:rPr>
          <w:t>responding to the Action for children’s poll on foster care</w:t>
        </w:r>
      </w:hyperlink>
      <w:r w:rsidR="00D60EE5" w:rsidRPr="00750058">
        <w:rPr>
          <w:rFonts w:ascii="Arial" w:hAnsi="Arial" w:cs="Arial"/>
          <w:sz w:val="22"/>
          <w:szCs w:val="22"/>
        </w:rPr>
        <w:t xml:space="preserve">, </w:t>
      </w:r>
      <w:hyperlink r:id="rId18" w:history="1">
        <w:r w:rsidR="00D60EE5" w:rsidRPr="00750058">
          <w:rPr>
            <w:rStyle w:val="Hyperlink"/>
            <w:rFonts w:ascii="Arial" w:hAnsi="Arial" w:cs="Arial"/>
            <w:sz w:val="22"/>
            <w:szCs w:val="22"/>
          </w:rPr>
          <w:t>responding to Family and Childcare Trust’s School readiness survey</w:t>
        </w:r>
      </w:hyperlink>
      <w:r w:rsidR="00D60EE5" w:rsidRPr="00750058">
        <w:rPr>
          <w:rFonts w:ascii="Arial" w:hAnsi="Arial" w:cs="Arial"/>
          <w:sz w:val="22"/>
          <w:szCs w:val="22"/>
        </w:rPr>
        <w:t xml:space="preserve">, </w:t>
      </w:r>
      <w:hyperlink r:id="rId19" w:history="1">
        <w:r w:rsidR="00D60EE5" w:rsidRPr="00750058">
          <w:rPr>
            <w:rStyle w:val="Hyperlink"/>
            <w:rFonts w:ascii="Arial" w:hAnsi="Arial" w:cs="Arial"/>
            <w:sz w:val="22"/>
            <w:szCs w:val="22"/>
          </w:rPr>
          <w:t>the secondary school places crisis</w:t>
        </w:r>
      </w:hyperlink>
      <w:r w:rsidR="00D60EE5" w:rsidRPr="00750058">
        <w:rPr>
          <w:rFonts w:ascii="Arial" w:hAnsi="Arial" w:cs="Arial"/>
          <w:sz w:val="22"/>
          <w:szCs w:val="22"/>
        </w:rPr>
        <w:t xml:space="preserve">, </w:t>
      </w:r>
      <w:hyperlink r:id="rId20" w:history="1">
        <w:r w:rsidR="00D60EE5" w:rsidRPr="00750058">
          <w:rPr>
            <w:rStyle w:val="Hyperlink"/>
            <w:rFonts w:ascii="Arial" w:hAnsi="Arial" w:cs="Arial"/>
            <w:sz w:val="22"/>
            <w:szCs w:val="22"/>
          </w:rPr>
          <w:t>responding to the Children’s Society Good Childhood Report</w:t>
        </w:r>
      </w:hyperlink>
      <w:r w:rsidR="00D60EE5" w:rsidRPr="00750058">
        <w:rPr>
          <w:rFonts w:ascii="Arial" w:hAnsi="Arial" w:cs="Arial"/>
          <w:sz w:val="22"/>
          <w:szCs w:val="22"/>
        </w:rPr>
        <w:t xml:space="preserve">, </w:t>
      </w:r>
      <w:hyperlink r:id="rId21" w:history="1">
        <w:r w:rsidR="00D60EE5" w:rsidRPr="00750058">
          <w:rPr>
            <w:rStyle w:val="Hyperlink"/>
            <w:rFonts w:ascii="Arial" w:hAnsi="Arial" w:cs="Arial"/>
            <w:sz w:val="22"/>
            <w:szCs w:val="22"/>
          </w:rPr>
          <w:t>responding to action for Children’s ‘Revolving Door’ report</w:t>
        </w:r>
      </w:hyperlink>
      <w:r w:rsidR="00750058" w:rsidRPr="00750058">
        <w:rPr>
          <w:rFonts w:ascii="Arial" w:hAnsi="Arial" w:cs="Arial"/>
          <w:sz w:val="22"/>
          <w:szCs w:val="22"/>
        </w:rPr>
        <w:t xml:space="preserve"> and</w:t>
      </w:r>
      <w:r w:rsidR="00D60EE5" w:rsidRPr="00750058">
        <w:rPr>
          <w:rFonts w:ascii="Arial" w:hAnsi="Arial" w:cs="Arial"/>
          <w:sz w:val="22"/>
          <w:szCs w:val="22"/>
        </w:rPr>
        <w:t xml:space="preserve"> </w:t>
      </w:r>
      <w:hyperlink r:id="rId22" w:history="1">
        <w:r w:rsidR="00750058" w:rsidRPr="00750058">
          <w:rPr>
            <w:rStyle w:val="Hyperlink"/>
            <w:rFonts w:ascii="Arial" w:hAnsi="Arial" w:cs="Arial"/>
            <w:sz w:val="22"/>
            <w:szCs w:val="22"/>
          </w:rPr>
          <w:t>warning that children’s social care is at breaking point</w:t>
        </w:r>
      </w:hyperlink>
      <w:r w:rsidR="00750058" w:rsidRPr="00750058">
        <w:rPr>
          <w:rFonts w:ascii="Arial" w:hAnsi="Arial" w:cs="Arial"/>
          <w:sz w:val="22"/>
          <w:szCs w:val="22"/>
        </w:rPr>
        <w:t>.</w:t>
      </w:r>
      <w:r w:rsidR="00D60EE5" w:rsidRPr="00750058">
        <w:rPr>
          <w:rFonts w:ascii="Arial" w:hAnsi="Arial" w:cs="Arial"/>
          <w:sz w:val="22"/>
          <w:szCs w:val="22"/>
        </w:rPr>
        <w:t xml:space="preserve"> </w:t>
      </w:r>
    </w:p>
    <w:p w14:paraId="48F95E0C" w14:textId="77777777" w:rsidR="00456EB1" w:rsidRDefault="00456EB1" w:rsidP="00DB4190">
      <w:pPr>
        <w:pStyle w:val="NormalWeb"/>
        <w:spacing w:before="0" w:beforeAutospacing="0" w:after="0" w:afterAutospacing="0"/>
        <w:rPr>
          <w:rFonts w:ascii="Arial" w:hAnsi="Arial" w:cs="Arial"/>
          <w:color w:val="000000"/>
          <w:sz w:val="22"/>
          <w:szCs w:val="22"/>
        </w:rPr>
      </w:pPr>
    </w:p>
    <w:p w14:paraId="2926C3C8" w14:textId="77777777" w:rsidR="003757D0" w:rsidRPr="00F6254E" w:rsidRDefault="003757D0" w:rsidP="003757D0">
      <w:pPr>
        <w:pStyle w:val="NormalWeb"/>
        <w:spacing w:before="0" w:beforeAutospacing="0" w:after="0" w:afterAutospacing="0"/>
        <w:rPr>
          <w:rFonts w:ascii="Arial" w:hAnsi="Arial" w:cs="Arial"/>
          <w:color w:val="000000"/>
          <w:sz w:val="22"/>
          <w:szCs w:val="22"/>
        </w:rPr>
      </w:pPr>
    </w:p>
    <w:tbl>
      <w:tblPr>
        <w:tblpPr w:leftFromText="180" w:rightFromText="180" w:bottomFromText="160" w:vertAnchor="text" w:horzAnchor="margin" w:tblpY="118"/>
        <w:tblW w:w="9180" w:type="dxa"/>
        <w:tblLook w:val="01E0" w:firstRow="1" w:lastRow="1" w:firstColumn="1" w:lastColumn="1" w:noHBand="0" w:noVBand="0"/>
      </w:tblPr>
      <w:tblGrid>
        <w:gridCol w:w="2802"/>
        <w:gridCol w:w="6378"/>
      </w:tblGrid>
      <w:tr w:rsidR="00505570" w:rsidRPr="001022CA" w14:paraId="2B0F9732" w14:textId="77777777" w:rsidTr="00505570">
        <w:trPr>
          <w:trHeight w:val="340"/>
        </w:trPr>
        <w:tc>
          <w:tcPr>
            <w:tcW w:w="2802" w:type="dxa"/>
            <w:vAlign w:val="center"/>
            <w:hideMark/>
          </w:tcPr>
          <w:p w14:paraId="2030E31B" w14:textId="77777777" w:rsidR="00505570" w:rsidRPr="001022CA" w:rsidRDefault="00505570" w:rsidP="00505570">
            <w:pPr>
              <w:pStyle w:val="MainText"/>
              <w:spacing w:line="240" w:lineRule="auto"/>
              <w:rPr>
                <w:rFonts w:ascii="Arial" w:hAnsi="Arial" w:cs="Arial"/>
                <w:szCs w:val="22"/>
                <w:lang w:eastAsia="en-US"/>
              </w:rPr>
            </w:pPr>
            <w:r w:rsidRPr="001022CA">
              <w:rPr>
                <w:rFonts w:ascii="Arial" w:hAnsi="Arial" w:cs="Arial"/>
                <w:b/>
                <w:szCs w:val="22"/>
                <w:lang w:eastAsia="en-US"/>
              </w:rPr>
              <w:t>Contact officer:</w:t>
            </w:r>
            <w:r w:rsidRPr="001022CA">
              <w:rPr>
                <w:rFonts w:ascii="Arial" w:hAnsi="Arial" w:cs="Arial"/>
                <w:szCs w:val="22"/>
                <w:lang w:eastAsia="en-US"/>
              </w:rPr>
              <w:t xml:space="preserve">  </w:t>
            </w:r>
          </w:p>
        </w:tc>
        <w:tc>
          <w:tcPr>
            <w:tcW w:w="6378" w:type="dxa"/>
            <w:vAlign w:val="center"/>
            <w:hideMark/>
          </w:tcPr>
          <w:p w14:paraId="0E854E0A" w14:textId="77777777" w:rsidR="00505570" w:rsidRPr="001022CA" w:rsidRDefault="00505570" w:rsidP="00505570">
            <w:pPr>
              <w:pStyle w:val="MainText"/>
              <w:spacing w:line="240" w:lineRule="auto"/>
              <w:rPr>
                <w:rFonts w:ascii="Arial" w:hAnsi="Arial" w:cs="Arial"/>
                <w:szCs w:val="22"/>
                <w:lang w:eastAsia="en-US"/>
              </w:rPr>
            </w:pPr>
            <w:r w:rsidRPr="001022CA">
              <w:rPr>
                <w:rFonts w:ascii="Arial" w:hAnsi="Arial" w:cs="Arial"/>
                <w:szCs w:val="22"/>
                <w:lang w:eastAsia="en-US"/>
              </w:rPr>
              <w:t>Ian Keating</w:t>
            </w:r>
          </w:p>
        </w:tc>
      </w:tr>
      <w:tr w:rsidR="00505570" w:rsidRPr="001022CA" w14:paraId="0EB7AF45" w14:textId="77777777" w:rsidTr="00505570">
        <w:trPr>
          <w:trHeight w:val="340"/>
        </w:trPr>
        <w:tc>
          <w:tcPr>
            <w:tcW w:w="2802" w:type="dxa"/>
            <w:vAlign w:val="center"/>
            <w:hideMark/>
          </w:tcPr>
          <w:p w14:paraId="10283089" w14:textId="77777777" w:rsidR="00505570" w:rsidRPr="001022CA" w:rsidRDefault="00505570" w:rsidP="00505570">
            <w:pPr>
              <w:pStyle w:val="MainText"/>
              <w:spacing w:line="240" w:lineRule="auto"/>
              <w:rPr>
                <w:rFonts w:ascii="Arial" w:hAnsi="Arial" w:cs="Arial"/>
                <w:b/>
                <w:szCs w:val="22"/>
                <w:lang w:eastAsia="en-US"/>
              </w:rPr>
            </w:pPr>
            <w:r w:rsidRPr="001022CA">
              <w:rPr>
                <w:rFonts w:ascii="Arial" w:hAnsi="Arial" w:cs="Arial"/>
                <w:b/>
                <w:szCs w:val="22"/>
                <w:lang w:eastAsia="en-US"/>
              </w:rPr>
              <w:t>Position:</w:t>
            </w:r>
          </w:p>
        </w:tc>
        <w:tc>
          <w:tcPr>
            <w:tcW w:w="6378" w:type="dxa"/>
            <w:vAlign w:val="center"/>
            <w:hideMark/>
          </w:tcPr>
          <w:p w14:paraId="70DAA34D" w14:textId="77777777" w:rsidR="00505570" w:rsidRPr="001022CA" w:rsidRDefault="00505570" w:rsidP="00505570">
            <w:pPr>
              <w:pStyle w:val="MainText"/>
              <w:spacing w:line="240" w:lineRule="auto"/>
              <w:rPr>
                <w:rFonts w:ascii="Arial" w:hAnsi="Arial" w:cs="Arial"/>
                <w:szCs w:val="22"/>
                <w:lang w:eastAsia="en-US"/>
              </w:rPr>
            </w:pPr>
            <w:r w:rsidRPr="001022CA">
              <w:rPr>
                <w:rFonts w:ascii="Arial" w:hAnsi="Arial" w:cs="Arial"/>
                <w:szCs w:val="22"/>
                <w:lang w:eastAsia="en-US"/>
              </w:rPr>
              <w:t>Principal Policy Adviser</w:t>
            </w:r>
          </w:p>
        </w:tc>
      </w:tr>
      <w:tr w:rsidR="00505570" w:rsidRPr="001022CA" w14:paraId="6E874904" w14:textId="77777777" w:rsidTr="00505570">
        <w:trPr>
          <w:trHeight w:val="340"/>
        </w:trPr>
        <w:tc>
          <w:tcPr>
            <w:tcW w:w="2802" w:type="dxa"/>
            <w:vAlign w:val="center"/>
            <w:hideMark/>
          </w:tcPr>
          <w:p w14:paraId="37CBABEE" w14:textId="77777777" w:rsidR="00505570" w:rsidRPr="001022CA" w:rsidRDefault="00505570" w:rsidP="00505570">
            <w:pPr>
              <w:pStyle w:val="MainText"/>
              <w:spacing w:line="240" w:lineRule="auto"/>
              <w:rPr>
                <w:rFonts w:ascii="Arial" w:hAnsi="Arial" w:cs="Arial"/>
                <w:b/>
                <w:szCs w:val="22"/>
                <w:lang w:eastAsia="en-US"/>
              </w:rPr>
            </w:pPr>
            <w:r w:rsidRPr="001022CA">
              <w:rPr>
                <w:rFonts w:ascii="Arial" w:hAnsi="Arial" w:cs="Arial"/>
                <w:b/>
                <w:szCs w:val="22"/>
                <w:lang w:eastAsia="en-US"/>
              </w:rPr>
              <w:t>Phone no:</w:t>
            </w:r>
          </w:p>
        </w:tc>
        <w:tc>
          <w:tcPr>
            <w:tcW w:w="6378" w:type="dxa"/>
            <w:vAlign w:val="center"/>
            <w:hideMark/>
          </w:tcPr>
          <w:p w14:paraId="1B8F9657" w14:textId="77777777" w:rsidR="00505570" w:rsidRPr="001022CA" w:rsidRDefault="00505570" w:rsidP="00505570">
            <w:pPr>
              <w:pStyle w:val="MainText"/>
              <w:spacing w:line="240" w:lineRule="auto"/>
              <w:rPr>
                <w:rFonts w:ascii="Arial" w:hAnsi="Arial" w:cs="Arial"/>
                <w:szCs w:val="22"/>
                <w:lang w:eastAsia="en-US"/>
              </w:rPr>
            </w:pPr>
            <w:r w:rsidRPr="001022CA">
              <w:rPr>
                <w:rFonts w:ascii="Arial" w:hAnsi="Arial" w:cs="Arial"/>
                <w:szCs w:val="22"/>
                <w:lang w:eastAsia="en-US"/>
              </w:rPr>
              <w:t>020 7664 3032</w:t>
            </w:r>
          </w:p>
        </w:tc>
      </w:tr>
      <w:tr w:rsidR="00505570" w:rsidRPr="001022CA" w14:paraId="38BB10BA" w14:textId="77777777" w:rsidTr="00505570">
        <w:trPr>
          <w:trHeight w:val="340"/>
        </w:trPr>
        <w:tc>
          <w:tcPr>
            <w:tcW w:w="2802" w:type="dxa"/>
            <w:vAlign w:val="center"/>
            <w:hideMark/>
          </w:tcPr>
          <w:p w14:paraId="57090E3F" w14:textId="77777777" w:rsidR="00505570" w:rsidRPr="001022CA" w:rsidRDefault="00505570" w:rsidP="00505570">
            <w:pPr>
              <w:pStyle w:val="MainText"/>
              <w:spacing w:line="240" w:lineRule="auto"/>
              <w:rPr>
                <w:rFonts w:ascii="Arial" w:hAnsi="Arial" w:cs="Arial"/>
                <w:b/>
                <w:szCs w:val="22"/>
                <w:lang w:eastAsia="en-US"/>
              </w:rPr>
            </w:pPr>
            <w:r w:rsidRPr="001022CA">
              <w:rPr>
                <w:rFonts w:ascii="Arial" w:hAnsi="Arial" w:cs="Arial"/>
                <w:b/>
                <w:szCs w:val="22"/>
                <w:lang w:eastAsia="en-US"/>
              </w:rPr>
              <w:t>E-mail:</w:t>
            </w:r>
          </w:p>
        </w:tc>
        <w:tc>
          <w:tcPr>
            <w:tcW w:w="6378" w:type="dxa"/>
            <w:vAlign w:val="center"/>
            <w:hideMark/>
          </w:tcPr>
          <w:p w14:paraId="11746107" w14:textId="77777777" w:rsidR="00505570" w:rsidRPr="001022CA" w:rsidRDefault="008C4195" w:rsidP="00505570">
            <w:pPr>
              <w:pStyle w:val="MainText"/>
              <w:spacing w:line="240" w:lineRule="auto"/>
              <w:rPr>
                <w:rFonts w:ascii="Arial" w:hAnsi="Arial" w:cs="Arial"/>
                <w:szCs w:val="22"/>
                <w:u w:val="single"/>
                <w:lang w:eastAsia="en-US"/>
              </w:rPr>
            </w:pPr>
            <w:hyperlink r:id="rId23" w:history="1">
              <w:r w:rsidR="00505570" w:rsidRPr="001022CA">
                <w:rPr>
                  <w:rStyle w:val="Hyperlink"/>
                  <w:rFonts w:ascii="Arial" w:hAnsi="Arial" w:cs="Arial"/>
                  <w:szCs w:val="22"/>
                  <w:lang w:eastAsia="en-US"/>
                </w:rPr>
                <w:t>Ian.keating@local.gov.uk</w:t>
              </w:r>
            </w:hyperlink>
            <w:r w:rsidR="00505570" w:rsidRPr="001022CA">
              <w:rPr>
                <w:rFonts w:ascii="Arial" w:hAnsi="Arial" w:cs="Arial"/>
                <w:szCs w:val="22"/>
                <w:u w:val="single"/>
                <w:lang w:eastAsia="en-US"/>
              </w:rPr>
              <w:t xml:space="preserve"> </w:t>
            </w:r>
          </w:p>
        </w:tc>
      </w:tr>
    </w:tbl>
    <w:p w14:paraId="134E3AA5" w14:textId="77777777" w:rsidR="00505570" w:rsidRPr="001022CA" w:rsidRDefault="00505570" w:rsidP="00F6254E">
      <w:pPr>
        <w:rPr>
          <w:rFonts w:ascii="Arial" w:hAnsi="Arial" w:cs="Arial"/>
          <w:szCs w:val="22"/>
        </w:rPr>
      </w:pPr>
    </w:p>
    <w:sectPr w:rsidR="00505570" w:rsidRPr="001022CA">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A5AF0" w14:textId="77777777" w:rsidR="00D60EE5" w:rsidRDefault="00D60EE5" w:rsidP="00813433">
      <w:r>
        <w:separator/>
      </w:r>
    </w:p>
  </w:endnote>
  <w:endnote w:type="continuationSeparator" w:id="0">
    <w:p w14:paraId="23812FD7" w14:textId="77777777" w:rsidR="00D60EE5" w:rsidRDefault="00D60EE5" w:rsidP="0081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45 Light">
    <w:altName w:val="Raavi"/>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EB6D7" w14:textId="77777777" w:rsidR="00D60EE5" w:rsidRDefault="00D60EE5" w:rsidP="00813433">
      <w:r>
        <w:separator/>
      </w:r>
    </w:p>
  </w:footnote>
  <w:footnote w:type="continuationSeparator" w:id="0">
    <w:p w14:paraId="348E7EA1" w14:textId="77777777" w:rsidR="00D60EE5" w:rsidRDefault="00D60EE5" w:rsidP="00813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70"/>
      <w:gridCol w:w="3356"/>
    </w:tblGrid>
    <w:tr w:rsidR="00D60EE5" w14:paraId="68FA2CA0" w14:textId="77777777" w:rsidTr="00E4131C">
      <w:tc>
        <w:tcPr>
          <w:tcW w:w="5670" w:type="dxa"/>
          <w:vMerge w:val="restart"/>
        </w:tcPr>
        <w:p w14:paraId="7BE3CD55" w14:textId="77777777" w:rsidR="00D60EE5" w:rsidRDefault="00D60EE5" w:rsidP="00DC34DF">
          <w:pPr>
            <w:pStyle w:val="Header"/>
            <w:spacing w:line="256" w:lineRule="auto"/>
            <w:rPr>
              <w:rFonts w:ascii="Arial" w:hAnsi="Arial" w:cs="Arial"/>
              <w:b/>
              <w:sz w:val="24"/>
              <w:szCs w:val="24"/>
              <w:lang w:eastAsia="en-US"/>
            </w:rPr>
          </w:pPr>
          <w:r>
            <w:rPr>
              <w:rFonts w:ascii="Arial" w:hAnsi="Arial" w:cs="Arial"/>
              <w:b/>
              <w:noProof/>
              <w:sz w:val="24"/>
              <w:szCs w:val="24"/>
            </w:rPr>
            <w:drawing>
              <wp:inline distT="0" distB="0" distL="0" distR="0" wp14:anchorId="0376BB94" wp14:editId="7D06C5AC">
                <wp:extent cx="1319530" cy="775335"/>
                <wp:effectExtent l="0" t="0" r="0" b="571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775335"/>
                        </a:xfrm>
                        <a:prstGeom prst="rect">
                          <a:avLst/>
                        </a:prstGeom>
                        <a:noFill/>
                        <a:ln>
                          <a:noFill/>
                        </a:ln>
                      </pic:spPr>
                    </pic:pic>
                  </a:graphicData>
                </a:graphic>
              </wp:inline>
            </w:drawing>
          </w:r>
        </w:p>
        <w:p w14:paraId="6D493A0D" w14:textId="77777777" w:rsidR="00D60EE5" w:rsidRDefault="00D60EE5" w:rsidP="00DC34DF">
          <w:pPr>
            <w:pStyle w:val="Header"/>
            <w:spacing w:line="256" w:lineRule="auto"/>
            <w:rPr>
              <w:rFonts w:ascii="Arial" w:hAnsi="Arial" w:cs="Arial"/>
              <w:lang w:eastAsia="en-US"/>
            </w:rPr>
          </w:pPr>
        </w:p>
      </w:tc>
      <w:tc>
        <w:tcPr>
          <w:tcW w:w="3356" w:type="dxa"/>
          <w:hideMark/>
        </w:tcPr>
        <w:p w14:paraId="2D44EE73" w14:textId="77777777" w:rsidR="00D60EE5" w:rsidRDefault="00D60EE5" w:rsidP="00DC34DF">
          <w:pPr>
            <w:pStyle w:val="Header"/>
            <w:spacing w:line="256" w:lineRule="auto"/>
            <w:rPr>
              <w:rFonts w:ascii="Arial" w:hAnsi="Arial" w:cs="Arial"/>
              <w:b/>
              <w:szCs w:val="22"/>
              <w:lang w:eastAsia="en-US"/>
            </w:rPr>
          </w:pPr>
        </w:p>
        <w:p w14:paraId="487C70A4" w14:textId="77777777" w:rsidR="00D60EE5" w:rsidRDefault="00D60EE5" w:rsidP="00DC34DF">
          <w:pPr>
            <w:pStyle w:val="Header"/>
            <w:spacing w:line="256" w:lineRule="auto"/>
            <w:rPr>
              <w:rFonts w:ascii="Arial" w:hAnsi="Arial" w:cs="Arial"/>
              <w:b/>
              <w:szCs w:val="22"/>
              <w:lang w:eastAsia="en-US"/>
            </w:rPr>
          </w:pPr>
          <w:r>
            <w:rPr>
              <w:rFonts w:ascii="Arial" w:hAnsi="Arial" w:cs="Arial"/>
              <w:b/>
              <w:szCs w:val="22"/>
              <w:lang w:eastAsia="en-US"/>
            </w:rPr>
            <w:t xml:space="preserve">Councillors’ Forum </w:t>
          </w:r>
        </w:p>
      </w:tc>
    </w:tr>
    <w:tr w:rsidR="00D60EE5" w14:paraId="2ABFFFDA" w14:textId="77777777" w:rsidTr="00E4131C">
      <w:trPr>
        <w:trHeight w:val="450"/>
      </w:trPr>
      <w:tc>
        <w:tcPr>
          <w:tcW w:w="5670" w:type="dxa"/>
          <w:vMerge/>
          <w:vAlign w:val="center"/>
          <w:hideMark/>
        </w:tcPr>
        <w:p w14:paraId="608EE94A" w14:textId="77777777" w:rsidR="00D60EE5" w:rsidRDefault="00D60EE5" w:rsidP="00DC34DF">
          <w:pPr>
            <w:spacing w:line="256" w:lineRule="auto"/>
            <w:rPr>
              <w:rFonts w:ascii="Arial" w:hAnsi="Arial" w:cs="Arial"/>
              <w:lang w:eastAsia="en-US"/>
            </w:rPr>
          </w:pPr>
        </w:p>
      </w:tc>
      <w:tc>
        <w:tcPr>
          <w:tcW w:w="3356" w:type="dxa"/>
          <w:hideMark/>
        </w:tcPr>
        <w:p w14:paraId="3EBDCFD4" w14:textId="77777777" w:rsidR="008C4195" w:rsidRDefault="008C4195" w:rsidP="00FB0F9F">
          <w:pPr>
            <w:pStyle w:val="Header"/>
            <w:spacing w:before="60" w:line="256" w:lineRule="auto"/>
            <w:rPr>
              <w:rFonts w:ascii="Arial" w:hAnsi="Arial" w:cs="Arial"/>
              <w:szCs w:val="22"/>
              <w:lang w:eastAsia="en-US"/>
            </w:rPr>
          </w:pPr>
        </w:p>
        <w:p w14:paraId="65989CB0" w14:textId="11BDF071" w:rsidR="00D60EE5" w:rsidRDefault="008C4195" w:rsidP="00FB0F9F">
          <w:pPr>
            <w:pStyle w:val="Header"/>
            <w:spacing w:before="60" w:line="256" w:lineRule="auto"/>
            <w:rPr>
              <w:rFonts w:ascii="Arial" w:hAnsi="Arial" w:cs="Arial"/>
              <w:szCs w:val="22"/>
              <w:lang w:eastAsia="en-US"/>
            </w:rPr>
          </w:pPr>
          <w:r>
            <w:rPr>
              <w:rFonts w:ascii="Arial" w:hAnsi="Arial" w:cs="Arial"/>
              <w:szCs w:val="22"/>
              <w:lang w:eastAsia="en-US"/>
            </w:rPr>
            <w:t>19 October 2017</w:t>
          </w:r>
        </w:p>
      </w:tc>
    </w:tr>
  </w:tbl>
  <w:p w14:paraId="22C727F6" w14:textId="77777777" w:rsidR="00D60EE5" w:rsidRDefault="00D60E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833"/>
    <w:multiLevelType w:val="multilevel"/>
    <w:tmpl w:val="C472EA8A"/>
    <w:lvl w:ilvl="0">
      <w:start w:val="1"/>
      <w:numFmt w:val="decimal"/>
      <w:lvlText w:val="%1."/>
      <w:lvlJc w:val="left"/>
      <w:pPr>
        <w:ind w:left="720" w:hanging="360"/>
      </w:pPr>
      <w:rPr>
        <w:rFonts w:ascii="Frutiger 45 Light" w:hAnsi="Frutiger 45 Light" w:cs="Times New Roman"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1AC5F3B"/>
    <w:multiLevelType w:val="hybridMultilevel"/>
    <w:tmpl w:val="34E24E12"/>
    <w:lvl w:ilvl="0" w:tplc="6556ED14">
      <w:start w:val="1"/>
      <w:numFmt w:val="bullet"/>
      <w:lvlText w:val="•"/>
      <w:lvlJc w:val="left"/>
      <w:pPr>
        <w:tabs>
          <w:tab w:val="num" w:pos="720"/>
        </w:tabs>
        <w:ind w:left="720" w:hanging="360"/>
      </w:pPr>
      <w:rPr>
        <w:rFonts w:ascii="Times New Roman" w:hAnsi="Times New Roman" w:hint="default"/>
      </w:rPr>
    </w:lvl>
    <w:lvl w:ilvl="1" w:tplc="AC76DB66" w:tentative="1">
      <w:start w:val="1"/>
      <w:numFmt w:val="bullet"/>
      <w:lvlText w:val="•"/>
      <w:lvlJc w:val="left"/>
      <w:pPr>
        <w:tabs>
          <w:tab w:val="num" w:pos="1440"/>
        </w:tabs>
        <w:ind w:left="1440" w:hanging="360"/>
      </w:pPr>
      <w:rPr>
        <w:rFonts w:ascii="Times New Roman" w:hAnsi="Times New Roman" w:hint="default"/>
      </w:rPr>
    </w:lvl>
    <w:lvl w:ilvl="2" w:tplc="58AE5D38" w:tentative="1">
      <w:start w:val="1"/>
      <w:numFmt w:val="bullet"/>
      <w:lvlText w:val="•"/>
      <w:lvlJc w:val="left"/>
      <w:pPr>
        <w:tabs>
          <w:tab w:val="num" w:pos="2160"/>
        </w:tabs>
        <w:ind w:left="2160" w:hanging="360"/>
      </w:pPr>
      <w:rPr>
        <w:rFonts w:ascii="Times New Roman" w:hAnsi="Times New Roman" w:hint="default"/>
      </w:rPr>
    </w:lvl>
    <w:lvl w:ilvl="3" w:tplc="A3FC7620" w:tentative="1">
      <w:start w:val="1"/>
      <w:numFmt w:val="bullet"/>
      <w:lvlText w:val="•"/>
      <w:lvlJc w:val="left"/>
      <w:pPr>
        <w:tabs>
          <w:tab w:val="num" w:pos="2880"/>
        </w:tabs>
        <w:ind w:left="2880" w:hanging="360"/>
      </w:pPr>
      <w:rPr>
        <w:rFonts w:ascii="Times New Roman" w:hAnsi="Times New Roman" w:hint="default"/>
      </w:rPr>
    </w:lvl>
    <w:lvl w:ilvl="4" w:tplc="3DE620EC" w:tentative="1">
      <w:start w:val="1"/>
      <w:numFmt w:val="bullet"/>
      <w:lvlText w:val="•"/>
      <w:lvlJc w:val="left"/>
      <w:pPr>
        <w:tabs>
          <w:tab w:val="num" w:pos="3600"/>
        </w:tabs>
        <w:ind w:left="3600" w:hanging="360"/>
      </w:pPr>
      <w:rPr>
        <w:rFonts w:ascii="Times New Roman" w:hAnsi="Times New Roman" w:hint="default"/>
      </w:rPr>
    </w:lvl>
    <w:lvl w:ilvl="5" w:tplc="40DA4850" w:tentative="1">
      <w:start w:val="1"/>
      <w:numFmt w:val="bullet"/>
      <w:lvlText w:val="•"/>
      <w:lvlJc w:val="left"/>
      <w:pPr>
        <w:tabs>
          <w:tab w:val="num" w:pos="4320"/>
        </w:tabs>
        <w:ind w:left="4320" w:hanging="360"/>
      </w:pPr>
      <w:rPr>
        <w:rFonts w:ascii="Times New Roman" w:hAnsi="Times New Roman" w:hint="default"/>
      </w:rPr>
    </w:lvl>
    <w:lvl w:ilvl="6" w:tplc="762A900E" w:tentative="1">
      <w:start w:val="1"/>
      <w:numFmt w:val="bullet"/>
      <w:lvlText w:val="•"/>
      <w:lvlJc w:val="left"/>
      <w:pPr>
        <w:tabs>
          <w:tab w:val="num" w:pos="5040"/>
        </w:tabs>
        <w:ind w:left="5040" w:hanging="360"/>
      </w:pPr>
      <w:rPr>
        <w:rFonts w:ascii="Times New Roman" w:hAnsi="Times New Roman" w:hint="default"/>
      </w:rPr>
    </w:lvl>
    <w:lvl w:ilvl="7" w:tplc="06F4003C" w:tentative="1">
      <w:start w:val="1"/>
      <w:numFmt w:val="bullet"/>
      <w:lvlText w:val="•"/>
      <w:lvlJc w:val="left"/>
      <w:pPr>
        <w:tabs>
          <w:tab w:val="num" w:pos="5760"/>
        </w:tabs>
        <w:ind w:left="5760" w:hanging="360"/>
      </w:pPr>
      <w:rPr>
        <w:rFonts w:ascii="Times New Roman" w:hAnsi="Times New Roman" w:hint="default"/>
      </w:rPr>
    </w:lvl>
    <w:lvl w:ilvl="8" w:tplc="4BA44CE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2A1093A"/>
    <w:multiLevelType w:val="hybridMultilevel"/>
    <w:tmpl w:val="49FCA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A13BE"/>
    <w:multiLevelType w:val="multilevel"/>
    <w:tmpl w:val="C6507CDA"/>
    <w:lvl w:ilvl="0">
      <w:start w:val="1"/>
      <w:numFmt w:val="decimal"/>
      <w:lvlText w:val="%1."/>
      <w:lvlJc w:val="left"/>
      <w:pPr>
        <w:ind w:left="720" w:hanging="360"/>
      </w:pPr>
      <w:rPr>
        <w:rFonts w:hint="default"/>
        <w:color w:val="000000"/>
        <w:sz w:val="22"/>
      </w:rPr>
    </w:lvl>
    <w:lvl w:ilvl="1">
      <w:start w:val="1"/>
      <w:numFmt w:val="decimal"/>
      <w:isLgl/>
      <w:lvlText w:val="%1.%2"/>
      <w:lvlJc w:val="left"/>
      <w:pPr>
        <w:ind w:left="1021" w:hanging="661"/>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4" w15:restartNumberingAfterBreak="0">
    <w:nsid w:val="07CC54AE"/>
    <w:multiLevelType w:val="hybridMultilevel"/>
    <w:tmpl w:val="FAA2C6BA"/>
    <w:lvl w:ilvl="0" w:tplc="428A1EA0">
      <w:start w:val="1"/>
      <w:numFmt w:val="decimal"/>
      <w:lvlText w:val="%1."/>
      <w:lvlJc w:val="left"/>
      <w:pPr>
        <w:ind w:left="489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48681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2F5000"/>
    <w:multiLevelType w:val="hybridMultilevel"/>
    <w:tmpl w:val="C15807E6"/>
    <w:lvl w:ilvl="0" w:tplc="3356E702">
      <w:start w:val="1"/>
      <w:numFmt w:val="decimal"/>
      <w:lvlText w:val="%1."/>
      <w:lvlJc w:val="left"/>
      <w:pPr>
        <w:ind w:left="340" w:hanging="34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882C9F"/>
    <w:multiLevelType w:val="hybridMultilevel"/>
    <w:tmpl w:val="75E08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3267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CB6A87"/>
    <w:multiLevelType w:val="hybridMultilevel"/>
    <w:tmpl w:val="17F09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0B794E"/>
    <w:multiLevelType w:val="hybridMultilevel"/>
    <w:tmpl w:val="31D07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62147B"/>
    <w:multiLevelType w:val="hybridMultilevel"/>
    <w:tmpl w:val="50F2B0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134797D"/>
    <w:multiLevelType w:val="hybridMultilevel"/>
    <w:tmpl w:val="F52A0730"/>
    <w:lvl w:ilvl="0" w:tplc="FEA4A6B0">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345446E"/>
    <w:multiLevelType w:val="multilevel"/>
    <w:tmpl w:val="C976609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9F71176"/>
    <w:multiLevelType w:val="hybridMultilevel"/>
    <w:tmpl w:val="1D163A38"/>
    <w:lvl w:ilvl="0" w:tplc="EE443734">
      <w:start w:val="1"/>
      <w:numFmt w:val="bullet"/>
      <w:lvlText w:val="•"/>
      <w:lvlJc w:val="left"/>
      <w:pPr>
        <w:tabs>
          <w:tab w:val="num" w:pos="720"/>
        </w:tabs>
        <w:ind w:left="720" w:hanging="360"/>
      </w:pPr>
      <w:rPr>
        <w:rFonts w:ascii="Times New Roman" w:hAnsi="Times New Roman" w:hint="default"/>
      </w:rPr>
    </w:lvl>
    <w:lvl w:ilvl="1" w:tplc="44640C3A" w:tentative="1">
      <w:start w:val="1"/>
      <w:numFmt w:val="bullet"/>
      <w:lvlText w:val="•"/>
      <w:lvlJc w:val="left"/>
      <w:pPr>
        <w:tabs>
          <w:tab w:val="num" w:pos="1440"/>
        </w:tabs>
        <w:ind w:left="1440" w:hanging="360"/>
      </w:pPr>
      <w:rPr>
        <w:rFonts w:ascii="Times New Roman" w:hAnsi="Times New Roman" w:hint="default"/>
      </w:rPr>
    </w:lvl>
    <w:lvl w:ilvl="2" w:tplc="66C4CF2A" w:tentative="1">
      <w:start w:val="1"/>
      <w:numFmt w:val="bullet"/>
      <w:lvlText w:val="•"/>
      <w:lvlJc w:val="left"/>
      <w:pPr>
        <w:tabs>
          <w:tab w:val="num" w:pos="2160"/>
        </w:tabs>
        <w:ind w:left="2160" w:hanging="360"/>
      </w:pPr>
      <w:rPr>
        <w:rFonts w:ascii="Times New Roman" w:hAnsi="Times New Roman" w:hint="default"/>
      </w:rPr>
    </w:lvl>
    <w:lvl w:ilvl="3" w:tplc="139A5FA8" w:tentative="1">
      <w:start w:val="1"/>
      <w:numFmt w:val="bullet"/>
      <w:lvlText w:val="•"/>
      <w:lvlJc w:val="left"/>
      <w:pPr>
        <w:tabs>
          <w:tab w:val="num" w:pos="2880"/>
        </w:tabs>
        <w:ind w:left="2880" w:hanging="360"/>
      </w:pPr>
      <w:rPr>
        <w:rFonts w:ascii="Times New Roman" w:hAnsi="Times New Roman" w:hint="default"/>
      </w:rPr>
    </w:lvl>
    <w:lvl w:ilvl="4" w:tplc="2F6EDC24" w:tentative="1">
      <w:start w:val="1"/>
      <w:numFmt w:val="bullet"/>
      <w:lvlText w:val="•"/>
      <w:lvlJc w:val="left"/>
      <w:pPr>
        <w:tabs>
          <w:tab w:val="num" w:pos="3600"/>
        </w:tabs>
        <w:ind w:left="3600" w:hanging="360"/>
      </w:pPr>
      <w:rPr>
        <w:rFonts w:ascii="Times New Roman" w:hAnsi="Times New Roman" w:hint="default"/>
      </w:rPr>
    </w:lvl>
    <w:lvl w:ilvl="5" w:tplc="FE827AC2" w:tentative="1">
      <w:start w:val="1"/>
      <w:numFmt w:val="bullet"/>
      <w:lvlText w:val="•"/>
      <w:lvlJc w:val="left"/>
      <w:pPr>
        <w:tabs>
          <w:tab w:val="num" w:pos="4320"/>
        </w:tabs>
        <w:ind w:left="4320" w:hanging="360"/>
      </w:pPr>
      <w:rPr>
        <w:rFonts w:ascii="Times New Roman" w:hAnsi="Times New Roman" w:hint="default"/>
      </w:rPr>
    </w:lvl>
    <w:lvl w:ilvl="6" w:tplc="FE9C71E0" w:tentative="1">
      <w:start w:val="1"/>
      <w:numFmt w:val="bullet"/>
      <w:lvlText w:val="•"/>
      <w:lvlJc w:val="left"/>
      <w:pPr>
        <w:tabs>
          <w:tab w:val="num" w:pos="5040"/>
        </w:tabs>
        <w:ind w:left="5040" w:hanging="360"/>
      </w:pPr>
      <w:rPr>
        <w:rFonts w:ascii="Times New Roman" w:hAnsi="Times New Roman" w:hint="default"/>
      </w:rPr>
    </w:lvl>
    <w:lvl w:ilvl="7" w:tplc="29FE3A44" w:tentative="1">
      <w:start w:val="1"/>
      <w:numFmt w:val="bullet"/>
      <w:lvlText w:val="•"/>
      <w:lvlJc w:val="left"/>
      <w:pPr>
        <w:tabs>
          <w:tab w:val="num" w:pos="5760"/>
        </w:tabs>
        <w:ind w:left="5760" w:hanging="360"/>
      </w:pPr>
      <w:rPr>
        <w:rFonts w:ascii="Times New Roman" w:hAnsi="Times New Roman" w:hint="default"/>
      </w:rPr>
    </w:lvl>
    <w:lvl w:ilvl="8" w:tplc="A1B2D84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B3F554A"/>
    <w:multiLevelType w:val="hybridMultilevel"/>
    <w:tmpl w:val="53E26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8A6AB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4F668E"/>
    <w:multiLevelType w:val="hybridMultilevel"/>
    <w:tmpl w:val="8B48B280"/>
    <w:lvl w:ilvl="0" w:tplc="5288A0B6">
      <w:start w:val="1"/>
      <w:numFmt w:val="decimal"/>
      <w:lvlText w:val="%1."/>
      <w:lvlJc w:val="left"/>
      <w:pPr>
        <w:ind w:left="360" w:hanging="360"/>
      </w:pPr>
      <w:rPr>
        <w:rFonts w:ascii="Arial" w:hAnsi="Arial" w:cs="Aria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1CB6B76"/>
    <w:multiLevelType w:val="hybridMultilevel"/>
    <w:tmpl w:val="34D8B54E"/>
    <w:lvl w:ilvl="0" w:tplc="9E408D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318697A"/>
    <w:multiLevelType w:val="hybridMultilevel"/>
    <w:tmpl w:val="6AEEB870"/>
    <w:lvl w:ilvl="0" w:tplc="3E361870">
      <w:start w:val="1"/>
      <w:numFmt w:val="decimal"/>
      <w:lvlText w:val="%1."/>
      <w:lvlJc w:val="left"/>
      <w:pPr>
        <w:ind w:left="720" w:hanging="360"/>
      </w:pPr>
      <w:rPr>
        <w:rFonts w:ascii="Frutiger 45 Light" w:hAnsi="Frutiger 45 Light"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3F519D"/>
    <w:multiLevelType w:val="multilevel"/>
    <w:tmpl w:val="7424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9C0390"/>
    <w:multiLevelType w:val="hybridMultilevel"/>
    <w:tmpl w:val="A97EBDA2"/>
    <w:lvl w:ilvl="0" w:tplc="676AE2B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D908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1A4227"/>
    <w:multiLevelType w:val="hybridMultilevel"/>
    <w:tmpl w:val="AAF6119E"/>
    <w:lvl w:ilvl="0" w:tplc="06BEF070">
      <w:start w:val="1"/>
      <w:numFmt w:val="decimal"/>
      <w:lvlText w:val="%1."/>
      <w:lvlJc w:val="left"/>
      <w:pPr>
        <w:ind w:left="567" w:hanging="283"/>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B44EE0"/>
    <w:multiLevelType w:val="multilevel"/>
    <w:tmpl w:val="9DAA039E"/>
    <w:lvl w:ilvl="0">
      <w:start w:val="1"/>
      <w:numFmt w:val="decimal"/>
      <w:lvlText w:val="%1."/>
      <w:lvlJc w:val="left"/>
      <w:pPr>
        <w:ind w:left="720" w:hanging="360"/>
      </w:pPr>
      <w:rPr>
        <w:b w:val="0"/>
      </w:rPr>
    </w:lvl>
    <w:lvl w:ilvl="1">
      <w:start w:val="1"/>
      <w:numFmt w:val="decimal"/>
      <w:isLgl/>
      <w:lvlText w:val="%1.%2"/>
      <w:lvlJc w:val="left"/>
      <w:pPr>
        <w:ind w:left="907" w:hanging="567"/>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58DD5316"/>
    <w:multiLevelType w:val="hybridMultilevel"/>
    <w:tmpl w:val="F816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77D7E"/>
    <w:multiLevelType w:val="hybridMultilevel"/>
    <w:tmpl w:val="8FBCB586"/>
    <w:lvl w:ilvl="0" w:tplc="7176261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AB3AAE"/>
    <w:multiLevelType w:val="hybridMultilevel"/>
    <w:tmpl w:val="E47AB604"/>
    <w:lvl w:ilvl="0" w:tplc="287A4E6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180C00"/>
    <w:multiLevelType w:val="hybridMultilevel"/>
    <w:tmpl w:val="2A7E8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6552751"/>
    <w:multiLevelType w:val="hybridMultilevel"/>
    <w:tmpl w:val="F56CC3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B683346"/>
    <w:multiLevelType w:val="hybridMultilevel"/>
    <w:tmpl w:val="9670D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C0F42CA"/>
    <w:multiLevelType w:val="hybridMultilevel"/>
    <w:tmpl w:val="38B272E8"/>
    <w:lvl w:ilvl="0" w:tplc="E71A56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E904D82"/>
    <w:multiLevelType w:val="hybridMultilevel"/>
    <w:tmpl w:val="87D8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5433BE"/>
    <w:multiLevelType w:val="hybridMultilevel"/>
    <w:tmpl w:val="7C1A6666"/>
    <w:lvl w:ilvl="0" w:tplc="E45E77FC">
      <w:start w:val="1"/>
      <w:numFmt w:val="bullet"/>
      <w:lvlText w:val="•"/>
      <w:lvlJc w:val="left"/>
      <w:pPr>
        <w:tabs>
          <w:tab w:val="num" w:pos="720"/>
        </w:tabs>
        <w:ind w:left="720" w:hanging="360"/>
      </w:pPr>
      <w:rPr>
        <w:rFonts w:ascii="Times New Roman" w:hAnsi="Times New Roman" w:hint="default"/>
      </w:rPr>
    </w:lvl>
    <w:lvl w:ilvl="1" w:tplc="62F23BD4" w:tentative="1">
      <w:start w:val="1"/>
      <w:numFmt w:val="bullet"/>
      <w:lvlText w:val="•"/>
      <w:lvlJc w:val="left"/>
      <w:pPr>
        <w:tabs>
          <w:tab w:val="num" w:pos="1440"/>
        </w:tabs>
        <w:ind w:left="1440" w:hanging="360"/>
      </w:pPr>
      <w:rPr>
        <w:rFonts w:ascii="Times New Roman" w:hAnsi="Times New Roman" w:hint="default"/>
      </w:rPr>
    </w:lvl>
    <w:lvl w:ilvl="2" w:tplc="8E189ED8" w:tentative="1">
      <w:start w:val="1"/>
      <w:numFmt w:val="bullet"/>
      <w:lvlText w:val="•"/>
      <w:lvlJc w:val="left"/>
      <w:pPr>
        <w:tabs>
          <w:tab w:val="num" w:pos="2160"/>
        </w:tabs>
        <w:ind w:left="2160" w:hanging="360"/>
      </w:pPr>
      <w:rPr>
        <w:rFonts w:ascii="Times New Roman" w:hAnsi="Times New Roman" w:hint="default"/>
      </w:rPr>
    </w:lvl>
    <w:lvl w:ilvl="3" w:tplc="3BB615D0" w:tentative="1">
      <w:start w:val="1"/>
      <w:numFmt w:val="bullet"/>
      <w:lvlText w:val="•"/>
      <w:lvlJc w:val="left"/>
      <w:pPr>
        <w:tabs>
          <w:tab w:val="num" w:pos="2880"/>
        </w:tabs>
        <w:ind w:left="2880" w:hanging="360"/>
      </w:pPr>
      <w:rPr>
        <w:rFonts w:ascii="Times New Roman" w:hAnsi="Times New Roman" w:hint="default"/>
      </w:rPr>
    </w:lvl>
    <w:lvl w:ilvl="4" w:tplc="4078CF5C" w:tentative="1">
      <w:start w:val="1"/>
      <w:numFmt w:val="bullet"/>
      <w:lvlText w:val="•"/>
      <w:lvlJc w:val="left"/>
      <w:pPr>
        <w:tabs>
          <w:tab w:val="num" w:pos="3600"/>
        </w:tabs>
        <w:ind w:left="3600" w:hanging="360"/>
      </w:pPr>
      <w:rPr>
        <w:rFonts w:ascii="Times New Roman" w:hAnsi="Times New Roman" w:hint="default"/>
      </w:rPr>
    </w:lvl>
    <w:lvl w:ilvl="5" w:tplc="9E720612" w:tentative="1">
      <w:start w:val="1"/>
      <w:numFmt w:val="bullet"/>
      <w:lvlText w:val="•"/>
      <w:lvlJc w:val="left"/>
      <w:pPr>
        <w:tabs>
          <w:tab w:val="num" w:pos="4320"/>
        </w:tabs>
        <w:ind w:left="4320" w:hanging="360"/>
      </w:pPr>
      <w:rPr>
        <w:rFonts w:ascii="Times New Roman" w:hAnsi="Times New Roman" w:hint="default"/>
      </w:rPr>
    </w:lvl>
    <w:lvl w:ilvl="6" w:tplc="54E402DC" w:tentative="1">
      <w:start w:val="1"/>
      <w:numFmt w:val="bullet"/>
      <w:lvlText w:val="•"/>
      <w:lvlJc w:val="left"/>
      <w:pPr>
        <w:tabs>
          <w:tab w:val="num" w:pos="5040"/>
        </w:tabs>
        <w:ind w:left="5040" w:hanging="360"/>
      </w:pPr>
      <w:rPr>
        <w:rFonts w:ascii="Times New Roman" w:hAnsi="Times New Roman" w:hint="default"/>
      </w:rPr>
    </w:lvl>
    <w:lvl w:ilvl="7" w:tplc="319487F0" w:tentative="1">
      <w:start w:val="1"/>
      <w:numFmt w:val="bullet"/>
      <w:lvlText w:val="•"/>
      <w:lvlJc w:val="left"/>
      <w:pPr>
        <w:tabs>
          <w:tab w:val="num" w:pos="5760"/>
        </w:tabs>
        <w:ind w:left="5760" w:hanging="360"/>
      </w:pPr>
      <w:rPr>
        <w:rFonts w:ascii="Times New Roman" w:hAnsi="Times New Roman" w:hint="default"/>
      </w:rPr>
    </w:lvl>
    <w:lvl w:ilvl="8" w:tplc="61322C5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2CE185B"/>
    <w:multiLevelType w:val="hybridMultilevel"/>
    <w:tmpl w:val="FDF8A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F3449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7"/>
  </w:num>
  <w:num w:numId="4">
    <w:abstractNumId w:val="6"/>
  </w:num>
  <w:num w:numId="5">
    <w:abstractNumId w:val="3"/>
  </w:num>
  <w:num w:numId="6">
    <w:abstractNumId w:val="4"/>
  </w:num>
  <w:num w:numId="7">
    <w:abstractNumId w:val="20"/>
  </w:num>
  <w:num w:numId="8">
    <w:abstractNumId w:val="34"/>
  </w:num>
  <w:num w:numId="9">
    <w:abstractNumId w:val="32"/>
  </w:num>
  <w:num w:numId="10">
    <w:abstractNumId w:val="13"/>
  </w:num>
  <w:num w:numId="11">
    <w:abstractNumId w:val="21"/>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3"/>
  </w:num>
  <w:num w:numId="15">
    <w:abstractNumId w:val="14"/>
  </w:num>
  <w:num w:numId="16">
    <w:abstractNumId w:val="10"/>
  </w:num>
  <w:num w:numId="17">
    <w:abstractNumId w:val="25"/>
  </w:num>
  <w:num w:numId="18">
    <w:abstractNumId w:val="19"/>
  </w:num>
  <w:num w:numId="19">
    <w:abstractNumId w:val="1"/>
  </w:num>
  <w:num w:numId="20">
    <w:abstractNumId w:val="26"/>
  </w:num>
  <w:num w:numId="21">
    <w:abstractNumId w:val="31"/>
  </w:num>
  <w:num w:numId="22">
    <w:abstractNumId w:val="0"/>
  </w:num>
  <w:num w:numId="23">
    <w:abstractNumId w:val="18"/>
  </w:num>
  <w:num w:numId="24">
    <w:abstractNumId w:val="7"/>
  </w:num>
  <w:num w:numId="25">
    <w:abstractNumId w:val="16"/>
  </w:num>
  <w:num w:numId="26">
    <w:abstractNumId w:val="8"/>
  </w:num>
  <w:num w:numId="27">
    <w:abstractNumId w:val="35"/>
  </w:num>
  <w:num w:numId="28">
    <w:abstractNumId w:val="28"/>
  </w:num>
  <w:num w:numId="29">
    <w:abstractNumId w:val="27"/>
  </w:num>
  <w:num w:numId="30">
    <w:abstractNumId w:val="22"/>
  </w:num>
  <w:num w:numId="31">
    <w:abstractNumId w:val="9"/>
  </w:num>
  <w:num w:numId="32">
    <w:abstractNumId w:val="30"/>
  </w:num>
  <w:num w:numId="33">
    <w:abstractNumId w:val="5"/>
  </w:num>
  <w:num w:numId="34">
    <w:abstractNumId w:val="15"/>
  </w:num>
  <w:num w:numId="35">
    <w:abstractNumId w:val="2"/>
  </w:num>
  <w:num w:numId="36">
    <w:abstractNumId w:val="11"/>
  </w:num>
  <w:num w:numId="37">
    <w:abstractNumId w:val="1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33"/>
    <w:rsid w:val="00004A43"/>
    <w:rsid w:val="00005F07"/>
    <w:rsid w:val="00042D04"/>
    <w:rsid w:val="000616B4"/>
    <w:rsid w:val="0009534B"/>
    <w:rsid w:val="00096FF0"/>
    <w:rsid w:val="000F07F2"/>
    <w:rsid w:val="001022CA"/>
    <w:rsid w:val="00106C38"/>
    <w:rsid w:val="001836FE"/>
    <w:rsid w:val="001B1165"/>
    <w:rsid w:val="001B36CE"/>
    <w:rsid w:val="001C342F"/>
    <w:rsid w:val="001C3FBE"/>
    <w:rsid w:val="001C6236"/>
    <w:rsid w:val="001E74F4"/>
    <w:rsid w:val="001F699C"/>
    <w:rsid w:val="0020285D"/>
    <w:rsid w:val="00230567"/>
    <w:rsid w:val="002550C9"/>
    <w:rsid w:val="00257ED5"/>
    <w:rsid w:val="002971A8"/>
    <w:rsid w:val="002A1913"/>
    <w:rsid w:val="002A63DC"/>
    <w:rsid w:val="002D4778"/>
    <w:rsid w:val="002F6F4E"/>
    <w:rsid w:val="00305C44"/>
    <w:rsid w:val="00324C00"/>
    <w:rsid w:val="00337C2E"/>
    <w:rsid w:val="003600AA"/>
    <w:rsid w:val="00372097"/>
    <w:rsid w:val="003757D0"/>
    <w:rsid w:val="00383360"/>
    <w:rsid w:val="00393DA9"/>
    <w:rsid w:val="003C2200"/>
    <w:rsid w:val="003D378B"/>
    <w:rsid w:val="003E1517"/>
    <w:rsid w:val="0041555B"/>
    <w:rsid w:val="00440BF4"/>
    <w:rsid w:val="00441443"/>
    <w:rsid w:val="00443F30"/>
    <w:rsid w:val="00452A67"/>
    <w:rsid w:val="00456EB1"/>
    <w:rsid w:val="00465F37"/>
    <w:rsid w:val="0049651F"/>
    <w:rsid w:val="004A5E5B"/>
    <w:rsid w:val="004B7A25"/>
    <w:rsid w:val="004C478D"/>
    <w:rsid w:val="0050272E"/>
    <w:rsid w:val="00505570"/>
    <w:rsid w:val="005216BA"/>
    <w:rsid w:val="00524322"/>
    <w:rsid w:val="00534B77"/>
    <w:rsid w:val="0054225A"/>
    <w:rsid w:val="00584957"/>
    <w:rsid w:val="00593239"/>
    <w:rsid w:val="005B54C2"/>
    <w:rsid w:val="005F6316"/>
    <w:rsid w:val="006251ED"/>
    <w:rsid w:val="00631B36"/>
    <w:rsid w:val="006411C0"/>
    <w:rsid w:val="00643326"/>
    <w:rsid w:val="00647F78"/>
    <w:rsid w:val="00672B80"/>
    <w:rsid w:val="00683770"/>
    <w:rsid w:val="00695CC0"/>
    <w:rsid w:val="00700E9A"/>
    <w:rsid w:val="00712A22"/>
    <w:rsid w:val="00717FA2"/>
    <w:rsid w:val="00740CDD"/>
    <w:rsid w:val="00742893"/>
    <w:rsid w:val="00743C59"/>
    <w:rsid w:val="00750058"/>
    <w:rsid w:val="00774754"/>
    <w:rsid w:val="007A483F"/>
    <w:rsid w:val="007A5A85"/>
    <w:rsid w:val="007B03CB"/>
    <w:rsid w:val="007B146E"/>
    <w:rsid w:val="007E0F88"/>
    <w:rsid w:val="00813433"/>
    <w:rsid w:val="008242CC"/>
    <w:rsid w:val="008503A3"/>
    <w:rsid w:val="00891AE9"/>
    <w:rsid w:val="008A741E"/>
    <w:rsid w:val="008C4195"/>
    <w:rsid w:val="008E444A"/>
    <w:rsid w:val="008E5783"/>
    <w:rsid w:val="008F1778"/>
    <w:rsid w:val="008F1CDD"/>
    <w:rsid w:val="00922727"/>
    <w:rsid w:val="00946C87"/>
    <w:rsid w:val="0094795C"/>
    <w:rsid w:val="00960622"/>
    <w:rsid w:val="009723E0"/>
    <w:rsid w:val="00983B04"/>
    <w:rsid w:val="00986544"/>
    <w:rsid w:val="00991F27"/>
    <w:rsid w:val="009B60B4"/>
    <w:rsid w:val="009C3A4B"/>
    <w:rsid w:val="009D27FC"/>
    <w:rsid w:val="009D47D1"/>
    <w:rsid w:val="009F0AD3"/>
    <w:rsid w:val="00A22ED7"/>
    <w:rsid w:val="00A71FB6"/>
    <w:rsid w:val="00AA1E74"/>
    <w:rsid w:val="00AD7355"/>
    <w:rsid w:val="00AE3AEF"/>
    <w:rsid w:val="00B30E60"/>
    <w:rsid w:val="00B361EC"/>
    <w:rsid w:val="00B45AE7"/>
    <w:rsid w:val="00B63972"/>
    <w:rsid w:val="00B7227A"/>
    <w:rsid w:val="00B7532F"/>
    <w:rsid w:val="00B823C3"/>
    <w:rsid w:val="00B973C9"/>
    <w:rsid w:val="00BC5A70"/>
    <w:rsid w:val="00BD23BF"/>
    <w:rsid w:val="00BE24D5"/>
    <w:rsid w:val="00C1166C"/>
    <w:rsid w:val="00C12E54"/>
    <w:rsid w:val="00C23AAE"/>
    <w:rsid w:val="00C72899"/>
    <w:rsid w:val="00CA5519"/>
    <w:rsid w:val="00CE3F28"/>
    <w:rsid w:val="00CE56B4"/>
    <w:rsid w:val="00D22B70"/>
    <w:rsid w:val="00D3439C"/>
    <w:rsid w:val="00D34A94"/>
    <w:rsid w:val="00D45B4D"/>
    <w:rsid w:val="00D60EE5"/>
    <w:rsid w:val="00D615E2"/>
    <w:rsid w:val="00D946F4"/>
    <w:rsid w:val="00DB4190"/>
    <w:rsid w:val="00DC34DF"/>
    <w:rsid w:val="00DF2E8B"/>
    <w:rsid w:val="00DF628D"/>
    <w:rsid w:val="00E275DD"/>
    <w:rsid w:val="00E4131C"/>
    <w:rsid w:val="00E84A80"/>
    <w:rsid w:val="00E90606"/>
    <w:rsid w:val="00EB2340"/>
    <w:rsid w:val="00EC0328"/>
    <w:rsid w:val="00EE7F26"/>
    <w:rsid w:val="00F2186B"/>
    <w:rsid w:val="00F31E0B"/>
    <w:rsid w:val="00F6018B"/>
    <w:rsid w:val="00F6254E"/>
    <w:rsid w:val="00F703EB"/>
    <w:rsid w:val="00FA1739"/>
    <w:rsid w:val="00FB0F9F"/>
    <w:rsid w:val="00FC276B"/>
    <w:rsid w:val="00FD6B75"/>
    <w:rsid w:val="00FF0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DB31"/>
  <w15:chartTrackingRefBased/>
  <w15:docId w15:val="{40CDC46E-4805-458B-AE1C-BFA3CBCA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433"/>
    <w:pPr>
      <w:spacing w:after="0" w:line="240" w:lineRule="auto"/>
    </w:pPr>
    <w:rPr>
      <w:rFonts w:ascii="Frutiger 45 Light" w:eastAsia="Times New Roman" w:hAnsi="Frutiger 45 Light" w:cs="Times New Roman"/>
      <w:szCs w:val="20"/>
      <w:lang w:eastAsia="en-GB"/>
    </w:rPr>
  </w:style>
  <w:style w:type="paragraph" w:styleId="Heading2">
    <w:name w:val="heading 2"/>
    <w:basedOn w:val="Normal"/>
    <w:next w:val="Normal"/>
    <w:link w:val="Heading2Char"/>
    <w:uiPriority w:val="9"/>
    <w:semiHidden/>
    <w:unhideWhenUsed/>
    <w:qFormat/>
    <w:rsid w:val="00257ED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13433"/>
    <w:rPr>
      <w:color w:val="0000FF"/>
      <w:u w:val="single"/>
    </w:rPr>
  </w:style>
  <w:style w:type="paragraph" w:styleId="ListParagraph">
    <w:name w:val="List Paragraph"/>
    <w:basedOn w:val="Normal"/>
    <w:link w:val="ListParagraphChar"/>
    <w:uiPriority w:val="34"/>
    <w:qFormat/>
    <w:rsid w:val="00813433"/>
    <w:pPr>
      <w:ind w:left="720"/>
    </w:pPr>
  </w:style>
  <w:style w:type="character" w:customStyle="1" w:styleId="MainTextChar">
    <w:name w:val="Main Text Char"/>
    <w:link w:val="MainText"/>
    <w:locked/>
    <w:rsid w:val="00813433"/>
    <w:rPr>
      <w:rFonts w:ascii="Frutiger 45 Light" w:eastAsia="Times New Roman" w:hAnsi="Frutiger 45 Light" w:cs="Times New Roman"/>
      <w:szCs w:val="20"/>
      <w:lang w:eastAsia="en-GB"/>
    </w:rPr>
  </w:style>
  <w:style w:type="paragraph" w:customStyle="1" w:styleId="MainText">
    <w:name w:val="Main Text"/>
    <w:basedOn w:val="Normal"/>
    <w:link w:val="MainTextChar"/>
    <w:rsid w:val="00813433"/>
    <w:pPr>
      <w:spacing w:line="280" w:lineRule="exact"/>
    </w:pPr>
  </w:style>
  <w:style w:type="paragraph" w:customStyle="1" w:styleId="LGAItemNoHeading">
    <w:name w:val="LGA Item No Heading"/>
    <w:basedOn w:val="MainText"/>
    <w:uiPriority w:val="99"/>
    <w:rsid w:val="00813433"/>
    <w:pPr>
      <w:spacing w:before="600" w:after="240"/>
    </w:pPr>
    <w:rPr>
      <w:rFonts w:ascii="Frutiger 55 Roman" w:hAnsi="Frutiger 55 Roman"/>
      <w:b/>
      <w:sz w:val="32"/>
    </w:rPr>
  </w:style>
  <w:style w:type="paragraph" w:styleId="Header">
    <w:name w:val="header"/>
    <w:basedOn w:val="Normal"/>
    <w:link w:val="HeaderChar"/>
    <w:unhideWhenUsed/>
    <w:rsid w:val="00813433"/>
    <w:pPr>
      <w:tabs>
        <w:tab w:val="center" w:pos="4513"/>
        <w:tab w:val="right" w:pos="9026"/>
      </w:tabs>
    </w:pPr>
  </w:style>
  <w:style w:type="character" w:customStyle="1" w:styleId="HeaderChar">
    <w:name w:val="Header Char"/>
    <w:basedOn w:val="DefaultParagraphFont"/>
    <w:link w:val="Header"/>
    <w:rsid w:val="00813433"/>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813433"/>
    <w:pPr>
      <w:tabs>
        <w:tab w:val="center" w:pos="4513"/>
        <w:tab w:val="right" w:pos="9026"/>
      </w:tabs>
    </w:pPr>
  </w:style>
  <w:style w:type="character" w:customStyle="1" w:styleId="FooterChar">
    <w:name w:val="Footer Char"/>
    <w:basedOn w:val="DefaultParagraphFont"/>
    <w:link w:val="Footer"/>
    <w:uiPriority w:val="99"/>
    <w:rsid w:val="00813433"/>
    <w:rPr>
      <w:rFonts w:ascii="Frutiger 45 Light" w:eastAsia="Times New Roman" w:hAnsi="Frutiger 45 Light" w:cs="Times New Roman"/>
      <w:szCs w:val="20"/>
      <w:lang w:eastAsia="en-GB"/>
    </w:rPr>
  </w:style>
  <w:style w:type="character" w:styleId="FollowedHyperlink">
    <w:name w:val="FollowedHyperlink"/>
    <w:basedOn w:val="DefaultParagraphFont"/>
    <w:uiPriority w:val="99"/>
    <w:semiHidden/>
    <w:unhideWhenUsed/>
    <w:rsid w:val="00643326"/>
    <w:rPr>
      <w:color w:val="954F72" w:themeColor="followedHyperlink"/>
      <w:u w:val="single"/>
    </w:rPr>
  </w:style>
  <w:style w:type="character" w:customStyle="1" w:styleId="ListParagraphChar">
    <w:name w:val="List Paragraph Char"/>
    <w:link w:val="ListParagraph"/>
    <w:uiPriority w:val="34"/>
    <w:locked/>
    <w:rsid w:val="005B54C2"/>
    <w:rPr>
      <w:rFonts w:ascii="Frutiger 45 Light" w:eastAsia="Times New Roman" w:hAnsi="Frutiger 45 Light" w:cs="Times New Roman"/>
      <w:szCs w:val="20"/>
      <w:lang w:eastAsia="en-GB"/>
    </w:rPr>
  </w:style>
  <w:style w:type="paragraph" w:customStyle="1" w:styleId="Default">
    <w:name w:val="Default"/>
    <w:rsid w:val="00CE56B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Heading2Bold">
    <w:name w:val="Heading 2 Bold"/>
    <w:basedOn w:val="Heading2"/>
    <w:rsid w:val="00257ED5"/>
    <w:pPr>
      <w:keepNext w:val="0"/>
      <w:keepLines w:val="0"/>
      <w:widowControl w:val="0"/>
      <w:spacing w:before="0" w:line="400" w:lineRule="exact"/>
    </w:pPr>
    <w:rPr>
      <w:rFonts w:ascii="Frutiger 45 Light" w:eastAsia="Times New Roman" w:hAnsi="Frutiger 45 Light" w:cs="Times New Roman"/>
      <w:b/>
      <w:noProof/>
      <w:color w:val="auto"/>
      <w:sz w:val="32"/>
      <w:szCs w:val="20"/>
      <w:lang w:eastAsia="en-US"/>
    </w:rPr>
  </w:style>
  <w:style w:type="character" w:customStyle="1" w:styleId="Heading2Char">
    <w:name w:val="Heading 2 Char"/>
    <w:basedOn w:val="DefaultParagraphFont"/>
    <w:link w:val="Heading2"/>
    <w:uiPriority w:val="9"/>
    <w:semiHidden/>
    <w:rsid w:val="00257ED5"/>
    <w:rPr>
      <w:rFonts w:asciiTheme="majorHAnsi" w:eastAsiaTheme="majorEastAsia" w:hAnsiTheme="majorHAnsi" w:cstheme="majorBidi"/>
      <w:color w:val="2E74B5" w:themeColor="accent1" w:themeShade="BF"/>
      <w:sz w:val="26"/>
      <w:szCs w:val="26"/>
      <w:lang w:eastAsia="en-GB"/>
    </w:rPr>
  </w:style>
  <w:style w:type="paragraph" w:styleId="BalloonText">
    <w:name w:val="Balloon Text"/>
    <w:basedOn w:val="Normal"/>
    <w:link w:val="BalloonTextChar"/>
    <w:uiPriority w:val="99"/>
    <w:semiHidden/>
    <w:unhideWhenUsed/>
    <w:rsid w:val="008E4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44A"/>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004A43"/>
    <w:rPr>
      <w:sz w:val="16"/>
      <w:szCs w:val="16"/>
    </w:rPr>
  </w:style>
  <w:style w:type="paragraph" w:styleId="CommentText">
    <w:name w:val="annotation text"/>
    <w:basedOn w:val="Normal"/>
    <w:link w:val="CommentTextChar"/>
    <w:uiPriority w:val="99"/>
    <w:semiHidden/>
    <w:unhideWhenUsed/>
    <w:rsid w:val="00004A43"/>
    <w:rPr>
      <w:sz w:val="20"/>
    </w:rPr>
  </w:style>
  <w:style w:type="character" w:customStyle="1" w:styleId="CommentTextChar">
    <w:name w:val="Comment Text Char"/>
    <w:basedOn w:val="DefaultParagraphFont"/>
    <w:link w:val="CommentText"/>
    <w:uiPriority w:val="99"/>
    <w:semiHidden/>
    <w:rsid w:val="00004A43"/>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04A43"/>
    <w:rPr>
      <w:b/>
      <w:bCs/>
    </w:rPr>
  </w:style>
  <w:style w:type="character" w:customStyle="1" w:styleId="CommentSubjectChar">
    <w:name w:val="Comment Subject Char"/>
    <w:basedOn w:val="CommentTextChar"/>
    <w:link w:val="CommentSubject"/>
    <w:uiPriority w:val="99"/>
    <w:semiHidden/>
    <w:rsid w:val="00004A43"/>
    <w:rPr>
      <w:rFonts w:ascii="Frutiger 45 Light" w:eastAsia="Times New Roman" w:hAnsi="Frutiger 45 Light" w:cs="Times New Roman"/>
      <w:b/>
      <w:bCs/>
      <w:sz w:val="20"/>
      <w:szCs w:val="20"/>
      <w:lang w:eastAsia="en-GB"/>
    </w:rPr>
  </w:style>
  <w:style w:type="paragraph" w:customStyle="1" w:styleId="1">
    <w:name w:val="1"/>
    <w:basedOn w:val="Normal"/>
    <w:rsid w:val="00D3439C"/>
    <w:pPr>
      <w:widowControl w:val="0"/>
      <w:spacing w:before="20" w:after="160" w:line="240" w:lineRule="exact"/>
    </w:pPr>
    <w:rPr>
      <w:rFonts w:ascii="Arial" w:hAnsi="Arial"/>
      <w:sz w:val="20"/>
      <w:lang w:val="en-US" w:eastAsia="en-US"/>
    </w:rPr>
  </w:style>
  <w:style w:type="paragraph" w:styleId="NormalWeb">
    <w:name w:val="Normal (Web)"/>
    <w:basedOn w:val="Normal"/>
    <w:uiPriority w:val="99"/>
    <w:unhideWhenUsed/>
    <w:rsid w:val="00505570"/>
    <w:pPr>
      <w:spacing w:before="100" w:beforeAutospacing="1" w:after="100" w:afterAutospacing="1"/>
    </w:pPr>
    <w:rPr>
      <w:rFonts w:ascii="Times New Roman" w:eastAsiaTheme="minorHAnsi" w:hAnsi="Times New Roman"/>
      <w:sz w:val="24"/>
      <w:szCs w:val="24"/>
    </w:rPr>
  </w:style>
  <w:style w:type="paragraph" w:styleId="NoSpacing">
    <w:name w:val="No Spacing"/>
    <w:basedOn w:val="Normal"/>
    <w:uiPriority w:val="1"/>
    <w:qFormat/>
    <w:rsid w:val="00AD7355"/>
    <w:rPr>
      <w:rFonts w:ascii="Calibri" w:eastAsiaTheme="minorHAnsi" w:hAnsi="Calibri"/>
      <w:szCs w:val="22"/>
      <w:lang w:eastAsia="en-US"/>
    </w:rPr>
  </w:style>
  <w:style w:type="paragraph" w:styleId="PlainText">
    <w:name w:val="Plain Text"/>
    <w:basedOn w:val="Normal"/>
    <w:link w:val="PlainTextChar"/>
    <w:uiPriority w:val="99"/>
    <w:unhideWhenUsed/>
    <w:rsid w:val="00B973C9"/>
    <w:rPr>
      <w:rFonts w:ascii="Arial" w:hAnsi="Arial" w:cs="Consolas"/>
      <w:szCs w:val="21"/>
      <w:lang w:eastAsia="en-US"/>
    </w:rPr>
  </w:style>
  <w:style w:type="character" w:customStyle="1" w:styleId="PlainTextChar">
    <w:name w:val="Plain Text Char"/>
    <w:basedOn w:val="DefaultParagraphFont"/>
    <w:link w:val="PlainText"/>
    <w:uiPriority w:val="99"/>
    <w:rsid w:val="00B973C9"/>
    <w:rPr>
      <w:rFonts w:ascii="Arial" w:eastAsia="Times New Roman" w:hAnsi="Arial" w:cs="Consolas"/>
      <w:szCs w:val="21"/>
    </w:rPr>
  </w:style>
  <w:style w:type="paragraph" w:customStyle="1" w:styleId="gdp">
    <w:name w:val="gd_p"/>
    <w:basedOn w:val="Normal"/>
    <w:uiPriority w:val="99"/>
    <w:rsid w:val="00F6018B"/>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89256">
      <w:bodyDiv w:val="1"/>
      <w:marLeft w:val="0"/>
      <w:marRight w:val="0"/>
      <w:marTop w:val="0"/>
      <w:marBottom w:val="0"/>
      <w:divBdr>
        <w:top w:val="none" w:sz="0" w:space="0" w:color="auto"/>
        <w:left w:val="none" w:sz="0" w:space="0" w:color="auto"/>
        <w:bottom w:val="none" w:sz="0" w:space="0" w:color="auto"/>
        <w:right w:val="none" w:sz="0" w:space="0" w:color="auto"/>
      </w:divBdr>
    </w:div>
    <w:div w:id="156044543">
      <w:bodyDiv w:val="1"/>
      <w:marLeft w:val="0"/>
      <w:marRight w:val="0"/>
      <w:marTop w:val="0"/>
      <w:marBottom w:val="0"/>
      <w:divBdr>
        <w:top w:val="none" w:sz="0" w:space="0" w:color="auto"/>
        <w:left w:val="none" w:sz="0" w:space="0" w:color="auto"/>
        <w:bottom w:val="none" w:sz="0" w:space="0" w:color="auto"/>
        <w:right w:val="none" w:sz="0" w:space="0" w:color="auto"/>
      </w:divBdr>
    </w:div>
    <w:div w:id="198592432">
      <w:bodyDiv w:val="1"/>
      <w:marLeft w:val="0"/>
      <w:marRight w:val="0"/>
      <w:marTop w:val="0"/>
      <w:marBottom w:val="0"/>
      <w:divBdr>
        <w:top w:val="none" w:sz="0" w:space="0" w:color="auto"/>
        <w:left w:val="none" w:sz="0" w:space="0" w:color="auto"/>
        <w:bottom w:val="none" w:sz="0" w:space="0" w:color="auto"/>
        <w:right w:val="none" w:sz="0" w:space="0" w:color="auto"/>
      </w:divBdr>
    </w:div>
    <w:div w:id="200632298">
      <w:bodyDiv w:val="1"/>
      <w:marLeft w:val="0"/>
      <w:marRight w:val="0"/>
      <w:marTop w:val="0"/>
      <w:marBottom w:val="0"/>
      <w:divBdr>
        <w:top w:val="none" w:sz="0" w:space="0" w:color="auto"/>
        <w:left w:val="none" w:sz="0" w:space="0" w:color="auto"/>
        <w:bottom w:val="none" w:sz="0" w:space="0" w:color="auto"/>
        <w:right w:val="none" w:sz="0" w:space="0" w:color="auto"/>
      </w:divBdr>
    </w:div>
    <w:div w:id="215505699">
      <w:bodyDiv w:val="1"/>
      <w:marLeft w:val="0"/>
      <w:marRight w:val="0"/>
      <w:marTop w:val="0"/>
      <w:marBottom w:val="0"/>
      <w:divBdr>
        <w:top w:val="none" w:sz="0" w:space="0" w:color="auto"/>
        <w:left w:val="none" w:sz="0" w:space="0" w:color="auto"/>
        <w:bottom w:val="none" w:sz="0" w:space="0" w:color="auto"/>
        <w:right w:val="none" w:sz="0" w:space="0" w:color="auto"/>
      </w:divBdr>
    </w:div>
    <w:div w:id="224031731">
      <w:bodyDiv w:val="1"/>
      <w:marLeft w:val="0"/>
      <w:marRight w:val="0"/>
      <w:marTop w:val="0"/>
      <w:marBottom w:val="0"/>
      <w:divBdr>
        <w:top w:val="none" w:sz="0" w:space="0" w:color="auto"/>
        <w:left w:val="none" w:sz="0" w:space="0" w:color="auto"/>
        <w:bottom w:val="none" w:sz="0" w:space="0" w:color="auto"/>
        <w:right w:val="none" w:sz="0" w:space="0" w:color="auto"/>
      </w:divBdr>
    </w:div>
    <w:div w:id="257716545">
      <w:bodyDiv w:val="1"/>
      <w:marLeft w:val="0"/>
      <w:marRight w:val="0"/>
      <w:marTop w:val="0"/>
      <w:marBottom w:val="0"/>
      <w:divBdr>
        <w:top w:val="none" w:sz="0" w:space="0" w:color="auto"/>
        <w:left w:val="none" w:sz="0" w:space="0" w:color="auto"/>
        <w:bottom w:val="none" w:sz="0" w:space="0" w:color="auto"/>
        <w:right w:val="none" w:sz="0" w:space="0" w:color="auto"/>
      </w:divBdr>
    </w:div>
    <w:div w:id="268125616">
      <w:bodyDiv w:val="1"/>
      <w:marLeft w:val="0"/>
      <w:marRight w:val="0"/>
      <w:marTop w:val="0"/>
      <w:marBottom w:val="0"/>
      <w:divBdr>
        <w:top w:val="none" w:sz="0" w:space="0" w:color="auto"/>
        <w:left w:val="none" w:sz="0" w:space="0" w:color="auto"/>
        <w:bottom w:val="none" w:sz="0" w:space="0" w:color="auto"/>
        <w:right w:val="none" w:sz="0" w:space="0" w:color="auto"/>
      </w:divBdr>
    </w:div>
    <w:div w:id="309755735">
      <w:bodyDiv w:val="1"/>
      <w:marLeft w:val="0"/>
      <w:marRight w:val="0"/>
      <w:marTop w:val="0"/>
      <w:marBottom w:val="0"/>
      <w:divBdr>
        <w:top w:val="none" w:sz="0" w:space="0" w:color="auto"/>
        <w:left w:val="none" w:sz="0" w:space="0" w:color="auto"/>
        <w:bottom w:val="none" w:sz="0" w:space="0" w:color="auto"/>
        <w:right w:val="none" w:sz="0" w:space="0" w:color="auto"/>
      </w:divBdr>
    </w:div>
    <w:div w:id="341203272">
      <w:bodyDiv w:val="1"/>
      <w:marLeft w:val="0"/>
      <w:marRight w:val="0"/>
      <w:marTop w:val="0"/>
      <w:marBottom w:val="0"/>
      <w:divBdr>
        <w:top w:val="none" w:sz="0" w:space="0" w:color="auto"/>
        <w:left w:val="none" w:sz="0" w:space="0" w:color="auto"/>
        <w:bottom w:val="none" w:sz="0" w:space="0" w:color="auto"/>
        <w:right w:val="none" w:sz="0" w:space="0" w:color="auto"/>
      </w:divBdr>
    </w:div>
    <w:div w:id="387803189">
      <w:bodyDiv w:val="1"/>
      <w:marLeft w:val="0"/>
      <w:marRight w:val="0"/>
      <w:marTop w:val="0"/>
      <w:marBottom w:val="0"/>
      <w:divBdr>
        <w:top w:val="none" w:sz="0" w:space="0" w:color="auto"/>
        <w:left w:val="none" w:sz="0" w:space="0" w:color="auto"/>
        <w:bottom w:val="none" w:sz="0" w:space="0" w:color="auto"/>
        <w:right w:val="none" w:sz="0" w:space="0" w:color="auto"/>
      </w:divBdr>
    </w:div>
    <w:div w:id="424035843">
      <w:bodyDiv w:val="1"/>
      <w:marLeft w:val="0"/>
      <w:marRight w:val="0"/>
      <w:marTop w:val="0"/>
      <w:marBottom w:val="0"/>
      <w:divBdr>
        <w:top w:val="none" w:sz="0" w:space="0" w:color="auto"/>
        <w:left w:val="none" w:sz="0" w:space="0" w:color="auto"/>
        <w:bottom w:val="none" w:sz="0" w:space="0" w:color="auto"/>
        <w:right w:val="none" w:sz="0" w:space="0" w:color="auto"/>
      </w:divBdr>
      <w:divsChild>
        <w:div w:id="1494251704">
          <w:marLeft w:val="547"/>
          <w:marRight w:val="0"/>
          <w:marTop w:val="120"/>
          <w:marBottom w:val="120"/>
          <w:divBdr>
            <w:top w:val="none" w:sz="0" w:space="0" w:color="auto"/>
            <w:left w:val="none" w:sz="0" w:space="0" w:color="auto"/>
            <w:bottom w:val="none" w:sz="0" w:space="0" w:color="auto"/>
            <w:right w:val="none" w:sz="0" w:space="0" w:color="auto"/>
          </w:divBdr>
        </w:div>
        <w:div w:id="1422753560">
          <w:marLeft w:val="547"/>
          <w:marRight w:val="0"/>
          <w:marTop w:val="120"/>
          <w:marBottom w:val="120"/>
          <w:divBdr>
            <w:top w:val="none" w:sz="0" w:space="0" w:color="auto"/>
            <w:left w:val="none" w:sz="0" w:space="0" w:color="auto"/>
            <w:bottom w:val="none" w:sz="0" w:space="0" w:color="auto"/>
            <w:right w:val="none" w:sz="0" w:space="0" w:color="auto"/>
          </w:divBdr>
        </w:div>
        <w:div w:id="1358652427">
          <w:marLeft w:val="547"/>
          <w:marRight w:val="0"/>
          <w:marTop w:val="120"/>
          <w:marBottom w:val="120"/>
          <w:divBdr>
            <w:top w:val="none" w:sz="0" w:space="0" w:color="auto"/>
            <w:left w:val="none" w:sz="0" w:space="0" w:color="auto"/>
            <w:bottom w:val="none" w:sz="0" w:space="0" w:color="auto"/>
            <w:right w:val="none" w:sz="0" w:space="0" w:color="auto"/>
          </w:divBdr>
        </w:div>
        <w:div w:id="575558281">
          <w:marLeft w:val="547"/>
          <w:marRight w:val="0"/>
          <w:marTop w:val="120"/>
          <w:marBottom w:val="120"/>
          <w:divBdr>
            <w:top w:val="none" w:sz="0" w:space="0" w:color="auto"/>
            <w:left w:val="none" w:sz="0" w:space="0" w:color="auto"/>
            <w:bottom w:val="none" w:sz="0" w:space="0" w:color="auto"/>
            <w:right w:val="none" w:sz="0" w:space="0" w:color="auto"/>
          </w:divBdr>
        </w:div>
        <w:div w:id="1270623659">
          <w:marLeft w:val="547"/>
          <w:marRight w:val="0"/>
          <w:marTop w:val="120"/>
          <w:marBottom w:val="120"/>
          <w:divBdr>
            <w:top w:val="none" w:sz="0" w:space="0" w:color="auto"/>
            <w:left w:val="none" w:sz="0" w:space="0" w:color="auto"/>
            <w:bottom w:val="none" w:sz="0" w:space="0" w:color="auto"/>
            <w:right w:val="none" w:sz="0" w:space="0" w:color="auto"/>
          </w:divBdr>
        </w:div>
      </w:divsChild>
    </w:div>
    <w:div w:id="496263008">
      <w:bodyDiv w:val="1"/>
      <w:marLeft w:val="0"/>
      <w:marRight w:val="0"/>
      <w:marTop w:val="0"/>
      <w:marBottom w:val="0"/>
      <w:divBdr>
        <w:top w:val="none" w:sz="0" w:space="0" w:color="auto"/>
        <w:left w:val="none" w:sz="0" w:space="0" w:color="auto"/>
        <w:bottom w:val="none" w:sz="0" w:space="0" w:color="auto"/>
        <w:right w:val="none" w:sz="0" w:space="0" w:color="auto"/>
      </w:divBdr>
    </w:div>
    <w:div w:id="501431595">
      <w:bodyDiv w:val="1"/>
      <w:marLeft w:val="0"/>
      <w:marRight w:val="0"/>
      <w:marTop w:val="0"/>
      <w:marBottom w:val="0"/>
      <w:divBdr>
        <w:top w:val="none" w:sz="0" w:space="0" w:color="auto"/>
        <w:left w:val="none" w:sz="0" w:space="0" w:color="auto"/>
        <w:bottom w:val="none" w:sz="0" w:space="0" w:color="auto"/>
        <w:right w:val="none" w:sz="0" w:space="0" w:color="auto"/>
      </w:divBdr>
    </w:div>
    <w:div w:id="611089972">
      <w:bodyDiv w:val="1"/>
      <w:marLeft w:val="0"/>
      <w:marRight w:val="0"/>
      <w:marTop w:val="0"/>
      <w:marBottom w:val="0"/>
      <w:divBdr>
        <w:top w:val="none" w:sz="0" w:space="0" w:color="auto"/>
        <w:left w:val="none" w:sz="0" w:space="0" w:color="auto"/>
        <w:bottom w:val="none" w:sz="0" w:space="0" w:color="auto"/>
        <w:right w:val="none" w:sz="0" w:space="0" w:color="auto"/>
      </w:divBdr>
    </w:div>
    <w:div w:id="628782623">
      <w:bodyDiv w:val="1"/>
      <w:marLeft w:val="0"/>
      <w:marRight w:val="0"/>
      <w:marTop w:val="0"/>
      <w:marBottom w:val="0"/>
      <w:divBdr>
        <w:top w:val="none" w:sz="0" w:space="0" w:color="auto"/>
        <w:left w:val="none" w:sz="0" w:space="0" w:color="auto"/>
        <w:bottom w:val="none" w:sz="0" w:space="0" w:color="auto"/>
        <w:right w:val="none" w:sz="0" w:space="0" w:color="auto"/>
      </w:divBdr>
    </w:div>
    <w:div w:id="756943848">
      <w:bodyDiv w:val="1"/>
      <w:marLeft w:val="0"/>
      <w:marRight w:val="0"/>
      <w:marTop w:val="0"/>
      <w:marBottom w:val="0"/>
      <w:divBdr>
        <w:top w:val="none" w:sz="0" w:space="0" w:color="auto"/>
        <w:left w:val="none" w:sz="0" w:space="0" w:color="auto"/>
        <w:bottom w:val="none" w:sz="0" w:space="0" w:color="auto"/>
        <w:right w:val="none" w:sz="0" w:space="0" w:color="auto"/>
      </w:divBdr>
      <w:divsChild>
        <w:div w:id="1855917725">
          <w:marLeft w:val="547"/>
          <w:marRight w:val="0"/>
          <w:marTop w:val="154"/>
          <w:marBottom w:val="120"/>
          <w:divBdr>
            <w:top w:val="none" w:sz="0" w:space="0" w:color="auto"/>
            <w:left w:val="none" w:sz="0" w:space="0" w:color="auto"/>
            <w:bottom w:val="none" w:sz="0" w:space="0" w:color="auto"/>
            <w:right w:val="none" w:sz="0" w:space="0" w:color="auto"/>
          </w:divBdr>
        </w:div>
      </w:divsChild>
    </w:div>
    <w:div w:id="834223659">
      <w:bodyDiv w:val="1"/>
      <w:marLeft w:val="0"/>
      <w:marRight w:val="0"/>
      <w:marTop w:val="0"/>
      <w:marBottom w:val="0"/>
      <w:divBdr>
        <w:top w:val="none" w:sz="0" w:space="0" w:color="auto"/>
        <w:left w:val="none" w:sz="0" w:space="0" w:color="auto"/>
        <w:bottom w:val="none" w:sz="0" w:space="0" w:color="auto"/>
        <w:right w:val="none" w:sz="0" w:space="0" w:color="auto"/>
      </w:divBdr>
    </w:div>
    <w:div w:id="875048667">
      <w:bodyDiv w:val="1"/>
      <w:marLeft w:val="0"/>
      <w:marRight w:val="0"/>
      <w:marTop w:val="0"/>
      <w:marBottom w:val="0"/>
      <w:divBdr>
        <w:top w:val="none" w:sz="0" w:space="0" w:color="auto"/>
        <w:left w:val="none" w:sz="0" w:space="0" w:color="auto"/>
        <w:bottom w:val="none" w:sz="0" w:space="0" w:color="auto"/>
        <w:right w:val="none" w:sz="0" w:space="0" w:color="auto"/>
      </w:divBdr>
      <w:divsChild>
        <w:div w:id="810560059">
          <w:marLeft w:val="547"/>
          <w:marRight w:val="0"/>
          <w:marTop w:val="154"/>
          <w:marBottom w:val="120"/>
          <w:divBdr>
            <w:top w:val="none" w:sz="0" w:space="0" w:color="auto"/>
            <w:left w:val="none" w:sz="0" w:space="0" w:color="auto"/>
            <w:bottom w:val="none" w:sz="0" w:space="0" w:color="auto"/>
            <w:right w:val="none" w:sz="0" w:space="0" w:color="auto"/>
          </w:divBdr>
        </w:div>
      </w:divsChild>
    </w:div>
    <w:div w:id="886844587">
      <w:bodyDiv w:val="1"/>
      <w:marLeft w:val="0"/>
      <w:marRight w:val="0"/>
      <w:marTop w:val="0"/>
      <w:marBottom w:val="0"/>
      <w:divBdr>
        <w:top w:val="none" w:sz="0" w:space="0" w:color="auto"/>
        <w:left w:val="none" w:sz="0" w:space="0" w:color="auto"/>
        <w:bottom w:val="none" w:sz="0" w:space="0" w:color="auto"/>
        <w:right w:val="none" w:sz="0" w:space="0" w:color="auto"/>
      </w:divBdr>
    </w:div>
    <w:div w:id="1006902336">
      <w:bodyDiv w:val="1"/>
      <w:marLeft w:val="0"/>
      <w:marRight w:val="0"/>
      <w:marTop w:val="0"/>
      <w:marBottom w:val="0"/>
      <w:divBdr>
        <w:top w:val="none" w:sz="0" w:space="0" w:color="auto"/>
        <w:left w:val="none" w:sz="0" w:space="0" w:color="auto"/>
        <w:bottom w:val="none" w:sz="0" w:space="0" w:color="auto"/>
        <w:right w:val="none" w:sz="0" w:space="0" w:color="auto"/>
      </w:divBdr>
    </w:div>
    <w:div w:id="1009018816">
      <w:bodyDiv w:val="1"/>
      <w:marLeft w:val="0"/>
      <w:marRight w:val="0"/>
      <w:marTop w:val="0"/>
      <w:marBottom w:val="0"/>
      <w:divBdr>
        <w:top w:val="none" w:sz="0" w:space="0" w:color="auto"/>
        <w:left w:val="none" w:sz="0" w:space="0" w:color="auto"/>
        <w:bottom w:val="none" w:sz="0" w:space="0" w:color="auto"/>
        <w:right w:val="none" w:sz="0" w:space="0" w:color="auto"/>
      </w:divBdr>
    </w:div>
    <w:div w:id="1021393222">
      <w:bodyDiv w:val="1"/>
      <w:marLeft w:val="0"/>
      <w:marRight w:val="0"/>
      <w:marTop w:val="0"/>
      <w:marBottom w:val="0"/>
      <w:divBdr>
        <w:top w:val="none" w:sz="0" w:space="0" w:color="auto"/>
        <w:left w:val="none" w:sz="0" w:space="0" w:color="auto"/>
        <w:bottom w:val="none" w:sz="0" w:space="0" w:color="auto"/>
        <w:right w:val="none" w:sz="0" w:space="0" w:color="auto"/>
      </w:divBdr>
    </w:div>
    <w:div w:id="1114788579">
      <w:bodyDiv w:val="1"/>
      <w:marLeft w:val="0"/>
      <w:marRight w:val="0"/>
      <w:marTop w:val="0"/>
      <w:marBottom w:val="0"/>
      <w:divBdr>
        <w:top w:val="none" w:sz="0" w:space="0" w:color="auto"/>
        <w:left w:val="none" w:sz="0" w:space="0" w:color="auto"/>
        <w:bottom w:val="none" w:sz="0" w:space="0" w:color="auto"/>
        <w:right w:val="none" w:sz="0" w:space="0" w:color="auto"/>
      </w:divBdr>
    </w:div>
    <w:div w:id="1134064271">
      <w:bodyDiv w:val="1"/>
      <w:marLeft w:val="0"/>
      <w:marRight w:val="0"/>
      <w:marTop w:val="0"/>
      <w:marBottom w:val="0"/>
      <w:divBdr>
        <w:top w:val="none" w:sz="0" w:space="0" w:color="auto"/>
        <w:left w:val="none" w:sz="0" w:space="0" w:color="auto"/>
        <w:bottom w:val="none" w:sz="0" w:space="0" w:color="auto"/>
        <w:right w:val="none" w:sz="0" w:space="0" w:color="auto"/>
      </w:divBdr>
    </w:div>
    <w:div w:id="1182814478">
      <w:bodyDiv w:val="1"/>
      <w:marLeft w:val="0"/>
      <w:marRight w:val="0"/>
      <w:marTop w:val="0"/>
      <w:marBottom w:val="0"/>
      <w:divBdr>
        <w:top w:val="none" w:sz="0" w:space="0" w:color="auto"/>
        <w:left w:val="none" w:sz="0" w:space="0" w:color="auto"/>
        <w:bottom w:val="none" w:sz="0" w:space="0" w:color="auto"/>
        <w:right w:val="none" w:sz="0" w:space="0" w:color="auto"/>
      </w:divBdr>
    </w:div>
    <w:div w:id="1417281911">
      <w:bodyDiv w:val="1"/>
      <w:marLeft w:val="0"/>
      <w:marRight w:val="0"/>
      <w:marTop w:val="0"/>
      <w:marBottom w:val="0"/>
      <w:divBdr>
        <w:top w:val="none" w:sz="0" w:space="0" w:color="auto"/>
        <w:left w:val="none" w:sz="0" w:space="0" w:color="auto"/>
        <w:bottom w:val="none" w:sz="0" w:space="0" w:color="auto"/>
        <w:right w:val="none" w:sz="0" w:space="0" w:color="auto"/>
      </w:divBdr>
    </w:div>
    <w:div w:id="1473672472">
      <w:bodyDiv w:val="1"/>
      <w:marLeft w:val="0"/>
      <w:marRight w:val="0"/>
      <w:marTop w:val="0"/>
      <w:marBottom w:val="0"/>
      <w:divBdr>
        <w:top w:val="none" w:sz="0" w:space="0" w:color="auto"/>
        <w:left w:val="none" w:sz="0" w:space="0" w:color="auto"/>
        <w:bottom w:val="none" w:sz="0" w:space="0" w:color="auto"/>
        <w:right w:val="none" w:sz="0" w:space="0" w:color="auto"/>
      </w:divBdr>
    </w:div>
    <w:div w:id="1493717863">
      <w:bodyDiv w:val="1"/>
      <w:marLeft w:val="0"/>
      <w:marRight w:val="0"/>
      <w:marTop w:val="0"/>
      <w:marBottom w:val="0"/>
      <w:divBdr>
        <w:top w:val="none" w:sz="0" w:space="0" w:color="auto"/>
        <w:left w:val="none" w:sz="0" w:space="0" w:color="auto"/>
        <w:bottom w:val="none" w:sz="0" w:space="0" w:color="auto"/>
        <w:right w:val="none" w:sz="0" w:space="0" w:color="auto"/>
      </w:divBdr>
    </w:div>
    <w:div w:id="1761753816">
      <w:bodyDiv w:val="1"/>
      <w:marLeft w:val="0"/>
      <w:marRight w:val="0"/>
      <w:marTop w:val="0"/>
      <w:marBottom w:val="0"/>
      <w:divBdr>
        <w:top w:val="none" w:sz="0" w:space="0" w:color="auto"/>
        <w:left w:val="none" w:sz="0" w:space="0" w:color="auto"/>
        <w:bottom w:val="none" w:sz="0" w:space="0" w:color="auto"/>
        <w:right w:val="none" w:sz="0" w:space="0" w:color="auto"/>
      </w:divBdr>
    </w:div>
    <w:div w:id="1766923540">
      <w:bodyDiv w:val="1"/>
      <w:marLeft w:val="0"/>
      <w:marRight w:val="0"/>
      <w:marTop w:val="0"/>
      <w:marBottom w:val="0"/>
      <w:divBdr>
        <w:top w:val="none" w:sz="0" w:space="0" w:color="auto"/>
        <w:left w:val="none" w:sz="0" w:space="0" w:color="auto"/>
        <w:bottom w:val="none" w:sz="0" w:space="0" w:color="auto"/>
        <w:right w:val="none" w:sz="0" w:space="0" w:color="auto"/>
      </w:divBdr>
    </w:div>
    <w:div w:id="1792162236">
      <w:bodyDiv w:val="1"/>
      <w:marLeft w:val="0"/>
      <w:marRight w:val="0"/>
      <w:marTop w:val="0"/>
      <w:marBottom w:val="0"/>
      <w:divBdr>
        <w:top w:val="none" w:sz="0" w:space="0" w:color="auto"/>
        <w:left w:val="none" w:sz="0" w:space="0" w:color="auto"/>
        <w:bottom w:val="none" w:sz="0" w:space="0" w:color="auto"/>
        <w:right w:val="none" w:sz="0" w:space="0" w:color="auto"/>
      </w:divBdr>
    </w:div>
    <w:div w:id="1960607314">
      <w:bodyDiv w:val="1"/>
      <w:marLeft w:val="0"/>
      <w:marRight w:val="0"/>
      <w:marTop w:val="0"/>
      <w:marBottom w:val="0"/>
      <w:divBdr>
        <w:top w:val="none" w:sz="0" w:space="0" w:color="auto"/>
        <w:left w:val="none" w:sz="0" w:space="0" w:color="auto"/>
        <w:bottom w:val="none" w:sz="0" w:space="0" w:color="auto"/>
        <w:right w:val="none" w:sz="0" w:space="0" w:color="auto"/>
      </w:divBdr>
    </w:div>
    <w:div w:id="199474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support-care-leavers-resource-pack" TargetMode="External"/><Relationship Id="rId18" Type="http://schemas.openxmlformats.org/officeDocument/2006/relationships/hyperlink" Target="https://www.local.gov.uk/about/news/lga-responds-family-and-childcare-trusts-school-readiness-surve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ocal.gov.uk/about/news/lga-reponds-action-childrens-revolving-door-report" TargetMode="External"/><Relationship Id="rId7" Type="http://schemas.openxmlformats.org/officeDocument/2006/relationships/webSettings" Target="webSettings.xml"/><Relationship Id="rId12" Type="http://schemas.openxmlformats.org/officeDocument/2006/relationships/hyperlink" Target="https://www.local.gov.uk/corporate-parenting-resource-pack" TargetMode="External"/><Relationship Id="rId17" Type="http://schemas.openxmlformats.org/officeDocument/2006/relationships/hyperlink" Target="https://www.local.gov.uk/about/news/lga-responds-action-childrens-poll-foster-car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ocal.gov.uk/about/news/national-funding-formula-schools-announcement-lga-reponse" TargetMode="External"/><Relationship Id="rId20" Type="http://schemas.openxmlformats.org/officeDocument/2006/relationships/hyperlink" Target="https://www.local.gov.uk/about/news/lga-responds-childrens-societys-good-childhood-repor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partnership-approaches-improving-health-outcomes-young-people"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local.gov.uk/about/news/lga-responds-barnardos-care-leavers-study" TargetMode="External"/><Relationship Id="rId23" Type="http://schemas.openxmlformats.org/officeDocument/2006/relationships/hyperlink" Target="mailto:Ian.keating@local.gov.uk" TargetMode="External"/><Relationship Id="rId10" Type="http://schemas.openxmlformats.org/officeDocument/2006/relationships/hyperlink" Target="https://protect-eu.mimecast.com/s/k3b0BTA5EKsDJ" TargetMode="External"/><Relationship Id="rId19" Type="http://schemas.openxmlformats.org/officeDocument/2006/relationships/hyperlink" Target="https://www.local.gov.uk/about/news/secondary-school-places-crisis-almost-half-councils-areas-face-shortfall-five-yea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about/news/councils-call-urgent-action-improve-safety-youth-offending-institutions" TargetMode="External"/><Relationship Id="rId22" Type="http://schemas.openxmlformats.org/officeDocument/2006/relationships/hyperlink" Target="https://www.local.gov.uk/about/news/childrens-social-care-breaking-point-council-leaders-war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2BF866-23D7-4C7B-991B-EA2B99D56FEE}">
  <ds:schemaRefs>
    <ds:schemaRef ds:uri="http://schemas.microsoft.com/sharepoint/v3/contenttype/forms"/>
  </ds:schemaRefs>
</ds:datastoreItem>
</file>

<file path=customXml/itemProps2.xml><?xml version="1.0" encoding="utf-8"?>
<ds:datastoreItem xmlns:ds="http://schemas.openxmlformats.org/officeDocument/2006/customXml" ds:itemID="{3D0F70E6-32BD-45CA-BBCE-BF43B7E7A5B6}">
  <ds:schemaRef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c8febe6a-14d9-43ab-83c3-c48f478fa47c"/>
    <ds:schemaRef ds:uri="1c8a0e75-f4bc-4eb4-8ed0-578eaea9e1ca"/>
    <ds:schemaRef ds:uri="http://purl.org/dc/dcmitype/"/>
  </ds:schemaRefs>
</ds:datastoreItem>
</file>

<file path=customXml/itemProps3.xml><?xml version="1.0" encoding="utf-8"?>
<ds:datastoreItem xmlns:ds="http://schemas.openxmlformats.org/officeDocument/2006/customXml" ds:itemID="{887E2CEE-480C-44AA-B2F4-8C4C3E615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D9924DA1</Template>
  <TotalTime>0</TotalTime>
  <Pages>2</Pages>
  <Words>961</Words>
  <Characters>5479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Felicity Harris</cp:lastModifiedBy>
  <cp:revision>2</cp:revision>
  <dcterms:created xsi:type="dcterms:W3CDTF">2017-10-11T09:42:00Z</dcterms:created>
  <dcterms:modified xsi:type="dcterms:W3CDTF">2017-10-11T09:42:00Z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0x01010089B181CCFD00634D91BD034B392E363C</vt:lpwstr>
  </property>
</Properties>
</file>